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937"/>
        <w:gridCol w:w="1731"/>
        <w:gridCol w:w="3221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1937" w:type="dxa"/>
          </w:tcPr>
          <w:p w14:paraId="0938393B"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康复医学科</w:t>
            </w:r>
          </w:p>
        </w:tc>
        <w:tc>
          <w:tcPr>
            <w:tcW w:w="1731" w:type="dxa"/>
          </w:tcPr>
          <w:p w14:paraId="6177A8B1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221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default" w:eastAsia="仿宋_GB2312"/>
                <w:vertAlign w:val="baseline"/>
                <w:lang w:val="en-US" w:eastAsia="zh-CN"/>
              </w:rPr>
              <w:t>经皮神经电磁刺激仪</w:t>
            </w:r>
            <w:r>
              <w:rPr>
                <w:rFonts w:hint="eastAsia"/>
                <w:vertAlign w:val="baseline"/>
                <w:lang w:val="en-US" w:eastAsia="zh-CN"/>
              </w:rPr>
              <w:t>(</w:t>
            </w:r>
            <w:r>
              <w:rPr>
                <w:rFonts w:hint="default" w:eastAsia="仿宋_GB2312"/>
                <w:vertAlign w:val="baseline"/>
                <w:lang w:val="en-US" w:eastAsia="zh-CN"/>
              </w:rPr>
              <w:t>TENS</w:t>
            </w:r>
            <w:r>
              <w:rPr>
                <w:rFonts w:hint="eastAsia"/>
                <w:vertAlign w:val="baseline"/>
                <w:lang w:val="en-US" w:eastAsia="zh-CN"/>
              </w:rPr>
              <w:t>)</w:t>
            </w:r>
            <w:r>
              <w:rPr>
                <w:rFonts w:hint="default" w:eastAsia="仿宋_GB2312"/>
                <w:vertAlign w:val="baseline"/>
                <w:lang w:val="en-US" w:eastAsia="zh-CN"/>
              </w:rPr>
              <w:t xml:space="preserve"> 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1937" w:type="dxa"/>
          </w:tcPr>
          <w:p w14:paraId="44CE7EC5">
            <w:pPr>
              <w:pStyle w:val="4"/>
              <w:widowControl w:val="0"/>
              <w:ind w:left="0" w:leftChars="0" w:firstLine="280" w:firstLineChars="10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1731" w:type="dxa"/>
          </w:tcPr>
          <w:p w14:paraId="3514319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221" w:type="dxa"/>
          </w:tcPr>
          <w:p w14:paraId="76EF6CA6"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1" w:hRule="atLeast"/>
        </w:trPr>
        <w:tc>
          <w:tcPr>
            <w:tcW w:w="8518" w:type="dxa"/>
            <w:gridSpan w:val="4"/>
          </w:tcPr>
          <w:p w14:paraId="71F6DF23">
            <w:pPr>
              <w:pStyle w:val="2"/>
              <w:widowControl w:val="0"/>
              <w:spacing w:line="360" w:lineRule="auto"/>
              <w:ind w:left="0" w:leftChars="0" w:firstLine="0" w:firstLineChars="0"/>
              <w:rPr>
                <w:rFonts w:hint="default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  <w:t>1、显示方式:数码显示;</w:t>
            </w:r>
          </w:p>
          <w:p w14:paraId="199D1383">
            <w:pPr>
              <w:pStyle w:val="2"/>
              <w:widowControl w:val="0"/>
              <w:spacing w:line="360" w:lineRule="auto"/>
              <w:ind w:left="0" w:leftChars="0" w:firstLine="0" w:firstLineChars="0"/>
              <w:rPr>
                <w:rFonts w:hint="default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  <w:t>2、台机尺寸:长360mm,宽340mm,商200mm;</w:t>
            </w:r>
          </w:p>
          <w:p w14:paraId="272930F3">
            <w:pPr>
              <w:pStyle w:val="2"/>
              <w:widowControl w:val="0"/>
              <w:spacing w:line="360" w:lineRule="auto"/>
              <w:ind w:left="0" w:leftChars="0" w:firstLine="0" w:firstLineChars="0"/>
              <w:rPr>
                <w:rFonts w:hint="default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  <w:t>3、输出通道:三路矩形波脉冲输出;</w:t>
            </w:r>
          </w:p>
          <w:p w14:paraId="209C2BC7">
            <w:pPr>
              <w:pStyle w:val="2"/>
              <w:widowControl w:val="0"/>
              <w:spacing w:line="360" w:lineRule="auto"/>
              <w:ind w:left="0" w:leftChars="0" w:firstLine="0" w:firstLineChars="0"/>
              <w:rPr>
                <w:rFonts w:hint="default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  <w:t>4、使用电源:a.c.220V，50Hz;</w:t>
            </w:r>
          </w:p>
          <w:p w14:paraId="74FC291A">
            <w:pPr>
              <w:pStyle w:val="2"/>
              <w:widowControl w:val="0"/>
              <w:spacing w:line="36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  <w:t>5、电极片尺寸:</w:t>
            </w:r>
          </w:p>
          <w:p w14:paraId="62FED0D9">
            <w:pPr>
              <w:pStyle w:val="2"/>
              <w:widowControl w:val="0"/>
              <w:spacing w:line="360" w:lineRule="auto"/>
              <w:rPr>
                <w:rFonts w:hint="default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  <w:t>a)硅胶电极尺寸:圆形电极40mm，方形电极:长80mm，宽40mm，允士5%;</w:t>
            </w:r>
          </w:p>
          <w:p w14:paraId="1EBF6328">
            <w:pPr>
              <w:pStyle w:val="2"/>
              <w:widowControl w:val="0"/>
              <w:spacing w:line="360" w:lineRule="auto"/>
              <w:rPr>
                <w:rFonts w:hint="default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  <w:t>b)自粘电极尺寸:长40mm,宽40mm，允差士5%;</w:t>
            </w:r>
          </w:p>
          <w:p w14:paraId="6CC3505C">
            <w:pPr>
              <w:pStyle w:val="2"/>
              <w:widowControl w:val="0"/>
              <w:spacing w:line="360" w:lineRule="auto"/>
              <w:ind w:left="0" w:leftChars="0" w:firstLine="0" w:firstLineChars="0"/>
              <w:rPr>
                <w:rFonts w:hint="default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  <w:t>6、脉冲频率:1Hz~160Hz,步进为1Hz，允差士20%;</w:t>
            </w:r>
          </w:p>
          <w:p w14:paraId="5F71E95F">
            <w:pPr>
              <w:pStyle w:val="2"/>
              <w:widowControl w:val="0"/>
              <w:spacing w:line="360" w:lineRule="auto"/>
              <w:ind w:left="0" w:leftChars="0" w:firstLine="0" w:firstLineChars="0"/>
              <w:rPr>
                <w:rFonts w:hint="default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  <w:t>7、脉冲宽度:20us~520us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highlight w:val="none"/>
                <w:lang w:val="en-US" w:eastAsia="zh-CN"/>
              </w:rPr>
              <w:t>,步进为10us,允士20%;</w:t>
            </w:r>
          </w:p>
          <w:p w14:paraId="3769CFD1">
            <w:pPr>
              <w:pStyle w:val="2"/>
              <w:widowControl w:val="0"/>
              <w:spacing w:line="360" w:lineRule="auto"/>
              <w:ind w:left="0" w:leftChars="0" w:firstLine="0" w:firstLineChars="0"/>
              <w:rPr>
                <w:rFonts w:hint="default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  <w:t>8、输出幅度:在500的负载电阻[下，不大于65V;</w:t>
            </w:r>
          </w:p>
          <w:p w14:paraId="36A15F95">
            <w:pPr>
              <w:pStyle w:val="2"/>
              <w:widowControl w:val="0"/>
              <w:spacing w:line="36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  <w:t>9、治疗时间:0~99min可调，允差士10%，治疗时间结束有蜂鸣器提示声，输出停止;10、治疗方式有三种:</w:t>
            </w:r>
          </w:p>
          <w:p w14:paraId="395F5501">
            <w:pPr>
              <w:pStyle w:val="2"/>
              <w:widowControl w:val="0"/>
              <w:spacing w:line="360" w:lineRule="auto"/>
              <w:rPr>
                <w:rFonts w:hint="default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  <w:t>a)连续输出;</w:t>
            </w:r>
          </w:p>
          <w:p w14:paraId="25CF483D">
            <w:pPr>
              <w:pStyle w:val="2"/>
              <w:widowControl w:val="0"/>
              <w:spacing w:line="360" w:lineRule="auto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  <w:t>b)慢速断续输出，断续周期为4s±0.5s(通2s，断2s);</w:t>
            </w:r>
          </w:p>
          <w:p w14:paraId="1DD2EA62">
            <w:pPr>
              <w:pStyle w:val="2"/>
              <w:widowControl w:val="0"/>
              <w:spacing w:line="360" w:lineRule="auto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  <w:t>c)快速断续输出，断续周期为2s士0.2s(通1s，断1s)。</w:t>
            </w:r>
          </w:p>
          <w:p w14:paraId="01749CD7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45237E"/>
    <w:rsid w:val="03D56A80"/>
    <w:rsid w:val="0A630A62"/>
    <w:rsid w:val="0F716AF4"/>
    <w:rsid w:val="103E1F42"/>
    <w:rsid w:val="11F76665"/>
    <w:rsid w:val="176B4BCE"/>
    <w:rsid w:val="184C3F44"/>
    <w:rsid w:val="1DB86994"/>
    <w:rsid w:val="237743F3"/>
    <w:rsid w:val="23A61C99"/>
    <w:rsid w:val="354E552E"/>
    <w:rsid w:val="35B83D3D"/>
    <w:rsid w:val="362E4123"/>
    <w:rsid w:val="3AB33AFD"/>
    <w:rsid w:val="41B533F7"/>
    <w:rsid w:val="44303FF3"/>
    <w:rsid w:val="485D29BF"/>
    <w:rsid w:val="4E360C07"/>
    <w:rsid w:val="51452242"/>
    <w:rsid w:val="514A5AAA"/>
    <w:rsid w:val="5333119C"/>
    <w:rsid w:val="56F86FFF"/>
    <w:rsid w:val="65E37FAB"/>
    <w:rsid w:val="68583E1D"/>
    <w:rsid w:val="6FD24A19"/>
    <w:rsid w:val="74736F2F"/>
    <w:rsid w:val="759D7DC1"/>
    <w:rsid w:val="7B4E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443</Characters>
  <Lines>0</Lines>
  <Paragraphs>0</Paragraphs>
  <TotalTime>0</TotalTime>
  <ScaleCrop>false</ScaleCrop>
  <LinksUpToDate>false</LinksUpToDate>
  <CharactersWithSpaces>486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2026-04-16T08:58:53Z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eyJoZGlkIjoiYjRlZjA0MDJmY2Q0OWIzNzJmMTdhYmZiZDE0N2Y4MTEiLCJ1c2VySWQiOiIxNjkzMzE1MTQ0In0=</vt:lpwstr>
  </property>
</Properties>
</file>