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B1E1D">
      <w:pPr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  <w:t>医疗设备需求参数表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265"/>
        <w:gridCol w:w="1591"/>
        <w:gridCol w:w="3013"/>
        <w:gridCol w:w="20"/>
      </w:tblGrid>
      <w:tr w14:paraId="55E09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629" w:type="dxa"/>
          </w:tcPr>
          <w:p w14:paraId="4C402F18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科      室</w:t>
            </w:r>
          </w:p>
        </w:tc>
        <w:tc>
          <w:tcPr>
            <w:tcW w:w="2265" w:type="dxa"/>
          </w:tcPr>
          <w:p w14:paraId="245A24F0">
            <w:pPr>
              <w:pStyle w:val="4"/>
              <w:widowControl w:val="0"/>
              <w:ind w:left="0" w:leftChars="0" w:firstLine="0" w:firstLineChars="0"/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公共卫生科</w:t>
            </w:r>
          </w:p>
        </w:tc>
        <w:tc>
          <w:tcPr>
            <w:tcW w:w="1591" w:type="dxa"/>
          </w:tcPr>
          <w:p w14:paraId="4A853569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033" w:type="dxa"/>
            <w:gridSpan w:val="2"/>
          </w:tcPr>
          <w:p w14:paraId="5827C0F4">
            <w:pPr>
              <w:widowControl w:val="0"/>
              <w:ind w:left="0" w:leftChars="0" w:firstLine="0" w:firstLineChars="0"/>
              <w:jc w:val="center"/>
              <w:rPr>
                <w:rFonts w:hint="default" w:eastAsia="仿宋_GB231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智能互联血糖仪</w:t>
            </w:r>
          </w:p>
        </w:tc>
      </w:tr>
      <w:tr w14:paraId="62124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9" w:type="dxa"/>
          </w:tcPr>
          <w:p w14:paraId="5E63DA91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拟采购数量</w:t>
            </w:r>
          </w:p>
        </w:tc>
        <w:tc>
          <w:tcPr>
            <w:tcW w:w="2265" w:type="dxa"/>
          </w:tcPr>
          <w:p w14:paraId="57264390">
            <w:pPr>
              <w:pStyle w:val="4"/>
              <w:widowControl w:val="0"/>
              <w:ind w:left="0" w:leftChars="0" w:firstLine="0" w:firstLineChars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10</w:t>
            </w:r>
          </w:p>
        </w:tc>
        <w:tc>
          <w:tcPr>
            <w:tcW w:w="1591" w:type="dxa"/>
          </w:tcPr>
          <w:p w14:paraId="5D93284C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参数用途</w:t>
            </w:r>
          </w:p>
        </w:tc>
        <w:tc>
          <w:tcPr>
            <w:tcW w:w="3033" w:type="dxa"/>
            <w:gridSpan w:val="2"/>
          </w:tcPr>
          <w:p w14:paraId="132F1B11">
            <w:pPr>
              <w:pStyle w:val="4"/>
              <w:widowControl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市场调研</w:t>
            </w:r>
          </w:p>
        </w:tc>
      </w:tr>
      <w:tr w14:paraId="4D898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0" w:hRule="atLeast"/>
        </w:trPr>
        <w:tc>
          <w:tcPr>
            <w:tcW w:w="8518" w:type="dxa"/>
            <w:gridSpan w:val="5"/>
          </w:tcPr>
          <w:p w14:paraId="4A66648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auto"/>
                <w:kern w:val="2"/>
                <w:sz w:val="30"/>
                <w:szCs w:val="30"/>
                <w:lang w:val="en-US" w:eastAsia="zh-CN" w:bidi="ar-SA"/>
              </w:rPr>
              <w:t>基本功能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30"/>
                <w:szCs w:val="30"/>
                <w:lang w:val="en-US" w:eastAsia="zh-CN" w:bidi="ar-SA"/>
              </w:rPr>
              <w:t>需求：</w:t>
            </w:r>
          </w:p>
          <w:p w14:paraId="3741E7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600" w:firstLineChars="200"/>
              <w:textAlignment w:val="baseline"/>
              <w:rPr>
                <w:rFonts w:hint="eastAsia" w:ascii="仿宋_GB2312" w:hAnsi="仿宋_GB2312" w:cs="仿宋_GB2312"/>
                <w:color w:val="auto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30"/>
                <w:szCs w:val="30"/>
                <w:lang w:val="en-US" w:eastAsia="zh-CN" w:bidi="ar-SA"/>
              </w:rPr>
              <w:t>测量范围：0.6～33.3mmol/L</w:t>
            </w:r>
          </w:p>
          <w:p w14:paraId="22A2ED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600" w:firstLineChars="200"/>
              <w:textAlignment w:val="baseline"/>
              <w:rPr>
                <w:rFonts w:hint="eastAsia" w:ascii="仿宋_GB2312" w:hAnsi="仿宋_GB2312" w:cs="仿宋_GB2312"/>
                <w:color w:val="auto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30"/>
                <w:szCs w:val="30"/>
                <w:lang w:val="en-US" w:eastAsia="zh-CN" w:bidi="ar-SA"/>
              </w:rPr>
              <w:t>测试时间：≤5 秒</w:t>
            </w:r>
          </w:p>
          <w:p w14:paraId="103F05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600" w:firstLineChars="200"/>
              <w:textAlignment w:val="baseline"/>
              <w:rPr>
                <w:rFonts w:hint="eastAsia" w:ascii="仿宋_GB2312" w:hAnsi="仿宋_GB2312" w:cs="仿宋_GB2312"/>
                <w:color w:val="auto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30"/>
                <w:szCs w:val="30"/>
                <w:lang w:val="en-US" w:eastAsia="zh-CN" w:bidi="ar-SA"/>
              </w:rPr>
              <w:t>采血量：≤0.6μL</w:t>
            </w:r>
          </w:p>
          <w:p w14:paraId="0C4EFA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600" w:firstLineChars="200"/>
              <w:textAlignment w:val="baseline"/>
              <w:rPr>
                <w:rFonts w:hint="eastAsia" w:ascii="仿宋_GB2312" w:hAnsi="仿宋_GB2312" w:cs="仿宋_GB2312"/>
                <w:color w:val="auto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30"/>
                <w:szCs w:val="30"/>
                <w:lang w:val="en-US" w:eastAsia="zh-CN" w:bidi="ar-SA"/>
              </w:rPr>
              <w:t>记忆存储：≥200 条记录</w:t>
            </w:r>
          </w:p>
          <w:p w14:paraId="117798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600" w:firstLineChars="200"/>
              <w:textAlignment w:val="baseline"/>
              <w:rPr>
                <w:rFonts w:hint="eastAsia" w:ascii="仿宋_GB2312" w:hAnsi="仿宋_GB2312" w:cs="仿宋_GB2312"/>
                <w:color w:val="auto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30"/>
                <w:szCs w:val="30"/>
                <w:lang w:val="en-US" w:eastAsia="zh-CN" w:bidi="ar-SA"/>
              </w:rPr>
              <w:t>校准方式：免调码</w:t>
            </w:r>
          </w:p>
          <w:p w14:paraId="1040A8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600" w:firstLineChars="200"/>
              <w:textAlignment w:val="baseline"/>
              <w:rPr>
                <w:rFonts w:hint="eastAsia" w:ascii="仿宋_GB2312" w:hAnsi="仿宋_GB2312" w:cs="仿宋_GB2312"/>
                <w:color w:val="auto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30"/>
                <w:szCs w:val="30"/>
                <w:lang w:val="en-US" w:eastAsia="zh-CN" w:bidi="ar-SA"/>
              </w:rPr>
              <w:t>符合标准：ISO 15197、国内医疗器械标准。</w:t>
            </w:r>
            <w:bookmarkStart w:id="0" w:name="_GoBack"/>
            <w:bookmarkEnd w:id="0"/>
          </w:p>
          <w:p w14:paraId="510619E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60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30"/>
                <w:szCs w:val="30"/>
                <w:lang w:val="en-US" w:eastAsia="zh-CN" w:bidi="ar-SA"/>
              </w:rPr>
              <w:t>7、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30"/>
                <w:szCs w:val="30"/>
                <w:lang w:val="en-US" w:eastAsia="zh-CN" w:bidi="ar-SA"/>
              </w:rPr>
              <w:t>通信方式：</w:t>
            </w:r>
            <w:r>
              <w:rPr>
                <w:rFonts w:hint="eastAsia" w:ascii="仿宋_GB2312" w:hAnsi="仿宋_GB2312" w:cs="仿宋_GB2312"/>
                <w:color w:val="auto"/>
                <w:kern w:val="2"/>
                <w:sz w:val="30"/>
                <w:szCs w:val="30"/>
                <w:lang w:val="en-US" w:eastAsia="zh-CN" w:bidi="ar-SA"/>
              </w:rPr>
              <w:t>无线通信，支持4G通信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30"/>
                <w:szCs w:val="30"/>
                <w:lang w:val="en-US" w:eastAsia="zh-CN" w:bidi="ar-SA"/>
              </w:rPr>
              <w:t>。</w:t>
            </w:r>
          </w:p>
          <w:p w14:paraId="68E193F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60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30"/>
                <w:szCs w:val="30"/>
                <w:lang w:val="en-US" w:eastAsia="zh-CN" w:bidi="ar-SA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30"/>
                <w:szCs w:val="30"/>
                <w:lang w:val="en-US" w:eastAsia="zh-CN" w:bidi="ar-SA"/>
              </w:rPr>
              <w:t>、可上传：血糖值、测量时间、餐前/餐后标记</w:t>
            </w:r>
          </w:p>
          <w:p w14:paraId="694253D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600" w:firstLineChars="200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30"/>
                <w:szCs w:val="30"/>
                <w:lang w:val="en-US" w:eastAsia="zh-CN" w:bidi="ar-SA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30"/>
                <w:szCs w:val="30"/>
                <w:lang w:val="en-US" w:eastAsia="zh-CN" w:bidi="ar-SA"/>
              </w:rPr>
              <w:t>、支持与区域慢病平台、公卫系统、医院管理平台对接</w:t>
            </w:r>
            <w:r>
              <w:rPr>
                <w:rFonts w:hint="eastAsia" w:ascii="仿宋_GB2312" w:hAnsi="仿宋_GB2312" w:cs="仿宋_GB2312"/>
                <w:color w:val="auto"/>
                <w:kern w:val="2"/>
                <w:sz w:val="30"/>
                <w:szCs w:val="30"/>
                <w:lang w:val="en-US" w:eastAsia="zh-CN" w:bidi="ar-SA"/>
              </w:rPr>
              <w:t>。</w:t>
            </w:r>
          </w:p>
        </w:tc>
      </w:tr>
      <w:tr w14:paraId="3DF77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40" w:hRule="atLeast"/>
        </w:trPr>
        <w:tc>
          <w:tcPr>
            <w:tcW w:w="8498" w:type="dxa"/>
            <w:gridSpan w:val="4"/>
          </w:tcPr>
          <w:p w14:paraId="0DEE9BA0">
            <w:pPr>
              <w:widowControl w:val="0"/>
              <w:tabs>
                <w:tab w:val="left" w:pos="1551"/>
              </w:tabs>
              <w:bidi w:val="0"/>
              <w:ind w:left="0" w:leftChars="0" w:firstLine="0" w:firstLine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设备需求科室主任确认签字： 于彩霞    日期：2026年3月27日</w:t>
            </w:r>
          </w:p>
        </w:tc>
      </w:tr>
      <w:tr w14:paraId="094C0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50" w:hRule="atLeast"/>
        </w:trPr>
        <w:tc>
          <w:tcPr>
            <w:tcW w:w="8498" w:type="dxa"/>
            <w:gridSpan w:val="4"/>
          </w:tcPr>
          <w:p w14:paraId="2F3C3E79">
            <w:pPr>
              <w:widowControl w:val="0"/>
              <w:tabs>
                <w:tab w:val="left" w:pos="1551"/>
              </w:tabs>
              <w:bidi w:val="0"/>
              <w:ind w:left="0" w:leftChars="0" w:firstLine="0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后勤保障部确认签字：                     日期：</w:t>
            </w:r>
          </w:p>
        </w:tc>
      </w:tr>
    </w:tbl>
    <w:p w14:paraId="0A07696F">
      <w:pPr>
        <w:pStyle w:val="4"/>
        <w:ind w:left="0" w:leftChars="0" w:firstLine="0" w:firstLineChars="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03190D"/>
    <w:multiLevelType w:val="singleLevel"/>
    <w:tmpl w:val="3903190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1EA0BE5"/>
    <w:rsid w:val="02227DC5"/>
    <w:rsid w:val="02F6215F"/>
    <w:rsid w:val="08FF1198"/>
    <w:rsid w:val="0A630A62"/>
    <w:rsid w:val="103E1F42"/>
    <w:rsid w:val="176B4BCE"/>
    <w:rsid w:val="184C3F44"/>
    <w:rsid w:val="20DC711A"/>
    <w:rsid w:val="239C6CB6"/>
    <w:rsid w:val="2482204C"/>
    <w:rsid w:val="30322FA2"/>
    <w:rsid w:val="354E552E"/>
    <w:rsid w:val="35B83D3D"/>
    <w:rsid w:val="362E4123"/>
    <w:rsid w:val="3C890094"/>
    <w:rsid w:val="40413CF0"/>
    <w:rsid w:val="41B533F7"/>
    <w:rsid w:val="44303FF3"/>
    <w:rsid w:val="4758066E"/>
    <w:rsid w:val="48047031"/>
    <w:rsid w:val="4D724AF9"/>
    <w:rsid w:val="4DB5619C"/>
    <w:rsid w:val="4E360C07"/>
    <w:rsid w:val="4FAC2A11"/>
    <w:rsid w:val="51C07108"/>
    <w:rsid w:val="5333119C"/>
    <w:rsid w:val="541E3F45"/>
    <w:rsid w:val="56F86FFF"/>
    <w:rsid w:val="58497F1C"/>
    <w:rsid w:val="5CE14D8B"/>
    <w:rsid w:val="5F092B01"/>
    <w:rsid w:val="65E37FAB"/>
    <w:rsid w:val="68583E1D"/>
    <w:rsid w:val="6B5204B0"/>
    <w:rsid w:val="6FD24A19"/>
    <w:rsid w:val="73BF04FB"/>
    <w:rsid w:val="74516B98"/>
    <w:rsid w:val="759D7DC1"/>
    <w:rsid w:val="7FAF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99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/>
      <w:autoSpaceDE w:val="0"/>
      <w:autoSpaceDN w:val="0"/>
      <w:adjustRightInd w:val="0"/>
      <w:snapToGrid w:val="0"/>
      <w:spacing w:line="570" w:lineRule="exact"/>
      <w:ind w:firstLine="420" w:firstLineChars="200"/>
      <w:jc w:val="both"/>
      <w:textAlignment w:val="baseline"/>
    </w:pPr>
    <w:rPr>
      <w:rFonts w:ascii="Arial" w:hAnsi="Arial" w:eastAsia="仿宋_GB2312" w:cs="Arial"/>
      <w:snapToGrid w:val="0"/>
      <w:color w:val="000000"/>
      <w:kern w:val="0"/>
      <w:sz w:val="28"/>
      <w:szCs w:val="21"/>
    </w:rPr>
  </w:style>
  <w:style w:type="paragraph" w:styleId="3">
    <w:name w:val="heading 1"/>
    <w:basedOn w:val="1"/>
    <w:next w:val="1"/>
    <w:link w:val="9"/>
    <w:qFormat/>
    <w:uiPriority w:val="0"/>
    <w:pPr>
      <w:keepNext/>
      <w:keepLines/>
      <w:spacing w:before="300" w:after="300" w:line="590" w:lineRule="exact"/>
      <w:ind w:firstLine="0" w:firstLineChars="0"/>
      <w:jc w:val="center"/>
      <w:outlineLvl w:val="0"/>
    </w:pPr>
    <w:rPr>
      <w:rFonts w:ascii="Calibri" w:hAnsi="Calibri" w:eastAsia="方正小标宋简体" w:cs="Times New Roman"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99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cs="宋体"/>
      <w:color w:val="000000"/>
      <w:kern w:val="0"/>
      <w:sz w:val="24"/>
      <w:szCs w:val="24"/>
    </w:rPr>
  </w:style>
  <w:style w:type="paragraph" w:styleId="4">
    <w:name w:val="Body Text"/>
    <w:basedOn w:val="1"/>
    <w:qFormat/>
    <w:uiPriority w:val="0"/>
    <w:pPr>
      <w:spacing w:after="120" w:afterLines="0" w:afterAutospacing="0"/>
    </w:p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Heading 1 Char1"/>
    <w:basedOn w:val="8"/>
    <w:link w:val="3"/>
    <w:qFormat/>
    <w:locked/>
    <w:uiPriority w:val="99"/>
    <w:rPr>
      <w:rFonts w:ascii="Calibri" w:hAnsi="Calibri" w:eastAsia="方正小标宋简体" w:cs="Times New Roman"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232</Characters>
  <Lines>0</Lines>
  <Paragraphs>0</Paragraphs>
  <TotalTime>141</TotalTime>
  <ScaleCrop>false</ScaleCrop>
  <LinksUpToDate>false</LinksUpToDate>
  <CharactersWithSpaces>267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2022-10-28T06:17:00Z</dcterms:created>
  <dc:creator>Administrator</dc:creator>
  <cp:lastModifiedBy>黄竹</cp:lastModifiedBy>
  <dcterms:modified xsi:type="dcterms:W3CDTF">2026-04-09T01:44:46Z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B33F9DE0C87F41408FD24DA705D1067D</vt:lpwstr>
  </property>
  <property fmtid="{D5CDD505-2E9C-101B-9397-08002B2CF9AE}" pid="4" name="KSOTemplateDocerSaveRecord">
    <vt:lpwstr>eyJoZGlkIjoiNjQxYmY2NWVmMGVkNmI3ZmE1ZDFhZWQ2YzI4ZjQyNjciLCJ1c2VySWQiOiI5NDQwODY0NDIifQ==</vt:lpwstr>
  </property>
</Properties>
</file>