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C9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</w:pPr>
      <w:r>
        <w:rPr>
          <w:rFonts w:hint="eastAsia"/>
          <w:b/>
          <w:sz w:val="40"/>
          <w:szCs w:val="24"/>
          <w:lang w:val="en-US" w:eastAsia="zh-CN"/>
        </w:rPr>
        <w:t>自贡市第三人民医院舆情系统采购需求</w:t>
      </w:r>
    </w:p>
    <w:p w14:paraId="2FDE010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</w:p>
    <w:p w14:paraId="0F75057F">
      <w:pPr>
        <w:pStyle w:val="7"/>
        <w:jc w:val="left"/>
        <w:outlineLvl w:val="2"/>
        <w:rPr>
          <w:color w:val="auto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/>
          <w:b/>
          <w:color w:val="auto"/>
          <w:sz w:val="28"/>
          <w:lang w:eastAsia="zh-CN"/>
        </w:rPr>
        <w:t>服务</w:t>
      </w:r>
      <w:r>
        <w:rPr>
          <w:b/>
          <w:color w:val="auto"/>
          <w:sz w:val="28"/>
        </w:rPr>
        <w:t>要求</w:t>
      </w:r>
    </w:p>
    <w:tbl>
      <w:tblPr>
        <w:tblStyle w:val="5"/>
        <w:tblW w:w="8505" w:type="dxa"/>
        <w:tblInd w:w="-9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49"/>
        <w:gridCol w:w="1074"/>
        <w:gridCol w:w="6206"/>
      </w:tblGrid>
      <w:tr w14:paraId="12B4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6F04597D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749" w:type="dxa"/>
          </w:tcPr>
          <w:p w14:paraId="2E2A5403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符号标识</w:t>
            </w:r>
          </w:p>
        </w:tc>
        <w:tc>
          <w:tcPr>
            <w:tcW w:w="1074" w:type="dxa"/>
          </w:tcPr>
          <w:p w14:paraId="2834189F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技术要求名称</w:t>
            </w:r>
          </w:p>
        </w:tc>
        <w:tc>
          <w:tcPr>
            <w:tcW w:w="6206" w:type="dxa"/>
          </w:tcPr>
          <w:p w14:paraId="22F2E130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28CC1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751CC78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14:paraId="20E5D7FE">
            <w:pPr>
              <w:rPr>
                <w:rFonts w:hint="default" w:asciiTheme="majorEastAsia" w:hAnsiTheme="majorEastAsia" w:eastAsiaTheme="majorEastAsia" w:cstheme="maj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dxa"/>
          </w:tcPr>
          <w:p w14:paraId="44F28F5C">
            <w:pP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</w:p>
        </w:tc>
        <w:tc>
          <w:tcPr>
            <w:tcW w:w="6206" w:type="dxa"/>
          </w:tcPr>
          <w:p w14:paraId="5FAB635B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项目清单及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0045B907">
            <w:pPr>
              <w:pStyle w:val="7"/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★（一）项目清单</w:t>
            </w:r>
          </w:p>
          <w:tbl>
            <w:tblPr>
              <w:tblStyle w:val="5"/>
              <w:tblW w:w="5892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2181"/>
              <w:gridCol w:w="1348"/>
              <w:gridCol w:w="1348"/>
            </w:tblGrid>
            <w:tr w14:paraId="6D532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4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FA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D8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45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44D5F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1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30EFD">
                  <w:pPr>
                    <w:widowControl/>
                    <w:snapToGrid w:val="0"/>
                    <w:ind w:firstLine="400" w:firstLineChars="200"/>
                    <w:jc w:val="both"/>
                    <w:rPr>
                      <w:rFonts w:hint="eastAsia" w:asciiTheme="majorEastAsia" w:hAnsiTheme="majorEastAsia" w:eastAsiaTheme="majorEastAsia" w:cstheme="majorEastAsia"/>
                      <w:b w:val="0"/>
                      <w:bCs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舆情监测系统：可建立视频+图文等不同类型的监测方案。含1个登录账号，1个方案，100个关键字。</w:t>
                  </w:r>
                </w:p>
                <w:p w14:paraId="57D75F7F">
                  <w:pPr>
                    <w:widowControl/>
                    <w:snapToGrid w:val="0"/>
                    <w:jc w:val="both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B7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AC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套/年</w:t>
                  </w:r>
                </w:p>
              </w:tc>
            </w:tr>
          </w:tbl>
          <w:p w14:paraId="56EEE4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（二）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7FA85E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1、供应商应按采购人要求的内容提供运营服务。</w:t>
            </w:r>
          </w:p>
          <w:p w14:paraId="52872F4E">
            <w:pPr>
              <w:widowControl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2、服务内容：</w:t>
            </w:r>
          </w:p>
          <w:p w14:paraId="127159CF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舆情监测：针对不同主题，对全网平台的信息进行系统监测，可通过后台自主设置及调整关键词。</w:t>
            </w:r>
          </w:p>
          <w:p w14:paraId="2303C1AC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多终端智能预警：根据所设置的预警条件，提供符合条件信息的自动预警，包括邮件、微信等预警方式。</w:t>
            </w:r>
          </w:p>
          <w:p w14:paraId="35D52CB5">
            <w:pPr>
              <w:widowControl/>
              <w:snapToGrid w:val="0"/>
              <w:ind w:firstLine="400" w:firstLineChars="200"/>
              <w:jc w:val="both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舆情搜索：通过关键词对系统信息进行搜索，支持视频、图文双重类型搜索。</w:t>
            </w:r>
          </w:p>
          <w:p w14:paraId="14275D9B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自动化舆情报告：自定义配置信息匹配条件一键生成，实现舆情信息的定期总结，为汇报提供参考。</w:t>
            </w:r>
          </w:p>
          <w:p w14:paraId="51F84014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数据分析看板：自定义时间跨度，可视化呈现数据图表，满足贵单位多种分析需求。  </w:t>
            </w:r>
          </w:p>
          <w:p w14:paraId="2FFD8591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客户端：支持在移动客户端上使用对应账号的监测、搜索等系统功能。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14:paraId="348E907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  <w:lang w:eastAsia="zh-CN"/>
        </w:rPr>
        <w:t>、</w:t>
      </w:r>
      <w:r>
        <w:rPr>
          <w:b/>
          <w:sz w:val="28"/>
        </w:rPr>
        <w:t>服务要求</w:t>
      </w:r>
    </w:p>
    <w:p w14:paraId="5BF990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ascii="宋体" w:hAnsi="宋体" w:eastAsia="宋体" w:cs="宋体"/>
          <w:b/>
          <w:color w:val="000000"/>
          <w:sz w:val="24"/>
        </w:rPr>
        <w:t>一、服务总体要求</w:t>
      </w:r>
    </w:p>
    <w:p w14:paraId="7AF687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自贡市第三人民医院舆情监测能够实时捕捉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本单位相关网络信息数据</w:t>
      </w:r>
      <w:r>
        <w:rPr>
          <w:rFonts w:hint="eastAsia" w:ascii="宋体" w:hAnsi="宋体" w:eastAsia="宋体" w:cs="宋体"/>
          <w:color w:val="000000"/>
          <w:sz w:val="24"/>
        </w:rPr>
        <w:t>，帮助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本单位</w:t>
      </w:r>
      <w:r>
        <w:rPr>
          <w:rFonts w:hint="eastAsia" w:ascii="宋体" w:hAnsi="宋体" w:eastAsia="宋体" w:cs="宋体"/>
          <w:color w:val="000000"/>
          <w:sz w:val="24"/>
        </w:rPr>
        <w:t>第一时间获取相关信息。</w:t>
      </w:r>
    </w:p>
    <w:p w14:paraId="1ECC0E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 xml:space="preserve">   二、服务要求</w:t>
      </w:r>
    </w:p>
    <w:p w14:paraId="3DA3D2D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（1）提供舆情系统账号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</w:t>
      </w:r>
    </w:p>
    <w:p w14:paraId="5F3F2611">
      <w:pPr>
        <w:pStyle w:val="8"/>
        <w:ind w:left="-124" w:leftChars="-59" w:firstLine="643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系统共分以下模块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 w14:paraId="42CEB0D2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热搜监测：通过多平台热搜情况的汇总，通过实时、今日、昨日等多维度查看，全面了解单位、人物、事件等全网热议情况，支持通过关键词进行热搜搜索。</w:t>
      </w:r>
    </w:p>
    <w:p w14:paraId="09076502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舆情搜索：基于短视频平台官方全量数据可指定匹配条件，满足对任意关键词的视频内容检索。</w:t>
      </w:r>
    </w:p>
    <w:p w14:paraId="0FA91714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方案监测：自定义监测需求通过全文信息匹配、信源定位、条件筛选等多重功设定实现对平台全量数据的自动监测呈现。</w:t>
      </w:r>
    </w:p>
    <w:p w14:paraId="5C8C1FCB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4、数据看板：自定义时间跨度，可视化呈现舆情趋势分析、情感分析、地域分析、信息内容分类统计内容高频词统计、重点账号与重点负面信息提取等满足政企客户多种分析需求。</w:t>
      </w:r>
    </w:p>
    <w:p w14:paraId="770B1F13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5、预警中心：自定义预警条件，智能判定舆情属性可实现分钟级预警内容下发，支持邮件、企微等渠道满足不同推送场景，保障用户实时掌握关键舆情。</w:t>
      </w:r>
    </w:p>
    <w:p w14:paraId="696C8800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6、报告管理：自定义配置信息匹配条件键生成周期性日报、周报、月报，或单次报告实现舆情信息的定期总结为客户汇报提供参考。</w:t>
      </w:r>
    </w:p>
    <w:p w14:paraId="7EB7F941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7、我的收藏：通过收藏夹功能可以把平时发现的重点舆情信息保存起来，并且可以保存下载视频，以备不时之需。</w:t>
      </w:r>
    </w:p>
    <w:p w14:paraId="265FDCED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8、系统设置：提供通讯录管理、信息导出记录、推送记录设置。</w:t>
      </w:r>
    </w:p>
    <w:p w14:paraId="5C3C31E3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（2）配置使用</w:t>
      </w:r>
    </w:p>
    <w:p w14:paraId="61A3FE5A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协助贵单位对日常工作所需要的监测内容进行方案设置，包括关键词的配置、筛选条件的保存，干扰信息的排除等，呈现出最精准、最贴合的信息。对已设置的方案进行定期的优化，关键词是否后期更改有误、筛选条件的保存是否正确、排除词是否存在误排等都成为方案优化指标之一。</w:t>
      </w:r>
    </w:p>
    <w:p w14:paraId="7547D66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（3）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数据分析</w:t>
      </w:r>
    </w:p>
    <w:p w14:paraId="326A0EA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每月出具一份上月数据统计报告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。  </w:t>
      </w:r>
    </w:p>
    <w:p w14:paraId="750502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（4）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售后服务</w:t>
      </w:r>
    </w:p>
    <w:p w14:paraId="4C88A1EC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针对单位建立专门的沟通交流群（如QQ群、微信群等），便于沟通交流，及时反馈。</w:t>
      </w:r>
    </w:p>
    <w:p w14:paraId="0F0D5F88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针对提供的人工舆情报告服务加密发送，保证舆情报告安全。定期进行线上或线下的沟通交流，以提供更好、更高效的舆情支撑服务。</w:t>
      </w:r>
    </w:p>
    <w:p w14:paraId="1EDB823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B37B"/>
    <w:multiLevelType w:val="singleLevel"/>
    <w:tmpl w:val="0DEAB3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AD1"/>
    <w:rsid w:val="06365635"/>
    <w:rsid w:val="0C160487"/>
    <w:rsid w:val="0D512C79"/>
    <w:rsid w:val="12411FD6"/>
    <w:rsid w:val="18E93034"/>
    <w:rsid w:val="1F263CEA"/>
    <w:rsid w:val="215D6D47"/>
    <w:rsid w:val="255F1C33"/>
    <w:rsid w:val="2B82123D"/>
    <w:rsid w:val="316F4012"/>
    <w:rsid w:val="42A3213E"/>
    <w:rsid w:val="44EA48B6"/>
    <w:rsid w:val="476D0B50"/>
    <w:rsid w:val="506D39BB"/>
    <w:rsid w:val="545014B1"/>
    <w:rsid w:val="57462870"/>
    <w:rsid w:val="5A1129A7"/>
    <w:rsid w:val="5A2E5F69"/>
    <w:rsid w:val="5ED115B9"/>
    <w:rsid w:val="6238508E"/>
    <w:rsid w:val="63984453"/>
    <w:rsid w:val="653B4B78"/>
    <w:rsid w:val="6A6105E9"/>
    <w:rsid w:val="6B451364"/>
    <w:rsid w:val="70911F56"/>
    <w:rsid w:val="70DF05C6"/>
    <w:rsid w:val="719721EE"/>
    <w:rsid w:val="77AD2A88"/>
    <w:rsid w:val="7C865339"/>
    <w:rsid w:val="7D87580C"/>
    <w:rsid w:val="7DA07F07"/>
    <w:rsid w:val="7E2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1193</Words>
  <Characters>1196</Characters>
  <Lines>0</Lines>
  <Paragraphs>0</Paragraphs>
  <TotalTime>2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2024-11-21T03:36:00Z</dcterms:created>
  <dc:creator>Administrator</dc:creator>
  <cp:lastModifiedBy>孙懋林</cp:lastModifiedBy>
  <dcterms:modified xsi:type="dcterms:W3CDTF">2026-04-08T09:41:26Z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2A63E5A4103244BAAC2DACF3C0131BC2_13</vt:lpwstr>
  </property>
  <property fmtid="{D5CDD505-2E9C-101B-9397-08002B2CF9AE}" pid="4" name="KSOTemplateDocerSaveRecord">
    <vt:lpwstr>eyJoZGlkIjoiYTJmOTM2YzU3YzZmNTA5MmQ1Yjc3ZGJlZjlkYWNlMjEiLCJ1c2VySWQiOiIxNjc4ODg1NTk3In0=</vt:lpwstr>
  </property>
</Properties>
</file>