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计算机认知行为治疗系统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pStyle w:val="10"/>
              <w:widowControl w:val="0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基本功能需求：</w:t>
            </w:r>
          </w:p>
          <w:p w14:paraId="38FBECD5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.系统适用范围及组成：系统适用于短期或慢性失眠障碍者、焦虑和抑郁伴发的失眠、昼夜节律失调导致的失眠、入睡困难、睡眠维持困难、条件性觉醒、睡眠卫生知识匮乏患者的辅助诊断与治疗。系统可实现固定电脑端、移动平板端、手机客户端、网络云平台等多位一体的治疗模式，可以在单机版、局域网、互联网等多个环境下进行测试，满足不同场景的需求。</w:t>
            </w:r>
          </w:p>
          <w:p w14:paraId="1B49C3A3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2.系统取得国家版权局颁发的软件著作权登记证书。</w:t>
            </w:r>
          </w:p>
          <w:p w14:paraId="62D023E5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3.数据库具备百万级海量数据承载量系统可以流畅运行，保障临床可持续性使用。患者数据可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highlight w:val="none"/>
                <w:lang w:val="en-US" w:eastAsia="zh-CN"/>
              </w:rPr>
              <w:t>以保存不低于十年。</w:t>
            </w:r>
          </w:p>
          <w:p w14:paraId="715D3837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4.失眠认知行为管理系统包括睡眠、心理等多类型的量表。</w:t>
            </w:r>
          </w:p>
          <w:p w14:paraId="42448C8C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5.系统须支持查询患者所答每个题目的答案、分数与测评日期。</w:t>
            </w:r>
          </w:p>
          <w:p w14:paraId="314C7FA3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6.系统具备强大的数据管理功能，能够跟踪用户的训练历史和进步情况，为后续的评估和调整提供数据支持。</w:t>
            </w:r>
          </w:p>
          <w:p w14:paraId="1DD2EA62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7.支持数据导出，便于医生分析和科研，数据加密存储，保障患者隐私安全。</w:t>
            </w:r>
          </w:p>
          <w:p w14:paraId="4AF1284A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8.系统需有图表及报表综合统计分析模块，有效的进行统计分析患者及答题信息。</w:t>
            </w:r>
          </w:p>
          <w:p w14:paraId="08F68FE6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9.系统包含睡眠评估、认知治疗;心理治疗;睡眠日记、睡眠限制;刺激控制疗法;放松治疗等多种功能。</w:t>
            </w:r>
          </w:p>
          <w:p w14:paraId="7A614FC7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10.可对患者发送医嘱或通知。</w:t>
            </w:r>
          </w:p>
          <w:p w14:paraId="0EEF5059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11.基础数据自带100种基础睡眠药物数据，可根据需求新增药物，科室可在患者中心查看详细的服药记录。</w:t>
            </w:r>
          </w:p>
          <w:p w14:paraId="0A1DE1E7">
            <w:pPr>
              <w:pStyle w:val="10"/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12.支持语音读题，以兼容特殊群体有效答题。</w:t>
            </w:r>
          </w:p>
          <w:p w14:paraId="01749CD7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B505490"/>
    <w:rsid w:val="0B6F72A6"/>
    <w:rsid w:val="0CFB142B"/>
    <w:rsid w:val="0F716AF4"/>
    <w:rsid w:val="103E1F42"/>
    <w:rsid w:val="176B4BCE"/>
    <w:rsid w:val="184C3F44"/>
    <w:rsid w:val="1939759F"/>
    <w:rsid w:val="1F0350CB"/>
    <w:rsid w:val="1F1D3483"/>
    <w:rsid w:val="2E3D769E"/>
    <w:rsid w:val="354E552E"/>
    <w:rsid w:val="356A326B"/>
    <w:rsid w:val="35B83D3D"/>
    <w:rsid w:val="362E4123"/>
    <w:rsid w:val="3AB33AFD"/>
    <w:rsid w:val="3B903503"/>
    <w:rsid w:val="3C6A00B3"/>
    <w:rsid w:val="41B533F7"/>
    <w:rsid w:val="43086B86"/>
    <w:rsid w:val="44303FF3"/>
    <w:rsid w:val="46DD15C6"/>
    <w:rsid w:val="4E360C07"/>
    <w:rsid w:val="5333119C"/>
    <w:rsid w:val="56F86FFF"/>
    <w:rsid w:val="5B2E3D47"/>
    <w:rsid w:val="5D064F7B"/>
    <w:rsid w:val="65E37FAB"/>
    <w:rsid w:val="68583E1D"/>
    <w:rsid w:val="6FD24A19"/>
    <w:rsid w:val="74736F2F"/>
    <w:rsid w:val="759D7DC1"/>
    <w:rsid w:val="7C48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5">
    <w:name w:val="toc 6"/>
    <w:basedOn w:val="1"/>
    <w:next w:val="1"/>
    <w:qFormat/>
    <w:uiPriority w:val="0"/>
    <w:pPr>
      <w:ind w:left="1050"/>
      <w:jc w:val="left"/>
    </w:pPr>
    <w:rPr>
      <w:rFonts w:ascii="Century Gothic" w:hAnsi="Century Gothic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629</Characters>
  <Lines>0</Lines>
  <Paragraphs>0</Paragraphs>
  <TotalTime>0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2026-04-02T02:20:12Z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