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病理科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lang w:val="en-US" w:eastAsia="zh-CN"/>
              </w:rPr>
              <w:t>三目转换头+病理采图摄像头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40463F17">
            <w:pPr>
              <w:pStyle w:val="2"/>
              <w:widowControl w:val="0"/>
              <w:numPr>
                <w:ilvl w:val="0"/>
                <w:numId w:val="0"/>
              </w:numPr>
              <w:ind w:firstLine="480" w:firstLineChars="200"/>
              <w:rPr>
                <w:rFonts w:hint="default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1.加装的三目转换头+病理采图摄像头的显微镜需匹配院内目前使用的主机设备。</w:t>
            </w:r>
          </w:p>
          <w:p w14:paraId="75C87C74">
            <w:pPr>
              <w:pStyle w:val="2"/>
              <w:widowControl w:val="0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 w:eastAsia="宋体"/>
                <w:lang w:val="en-US" w:eastAsia="zh-CN"/>
              </w:rPr>
              <w:t>2.功能需求：</w:t>
            </w:r>
          </w:p>
          <w:p w14:paraId="623AD922">
            <w:pPr>
              <w:pStyle w:val="2"/>
              <w:widowControl w:val="0"/>
              <w:numPr>
                <w:ilvl w:val="0"/>
                <w:numId w:val="0"/>
              </w:numPr>
              <w:ind w:firstLine="480" w:firstLineChars="200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hAnsi="宋体" w:eastAsia="宋体"/>
                <w:lang w:val="en-US" w:eastAsia="zh-CN"/>
              </w:rPr>
              <w:t>高分辨率数码成像系统，与显微镜为同一品牌，高清摄像头，1.1 有效像素≥600万；1.2 芯片规格：1/1.8英寸彩色cmos；1.3 图像速度：全分辨率实时速度不小于45 幅/秒；1.4 动态范围：8bit,10bit；1.5 测光方式：全幅，30%，1%；1.6 数据接口：USB 3.1；1.7 采集区域：可实现FN25的超大采集范围；</w:t>
            </w:r>
          </w:p>
          <w:p w14:paraId="657039FD">
            <w:pPr>
              <w:pStyle w:val="2"/>
              <w:widowControl w:val="0"/>
              <w:numPr>
                <w:ilvl w:val="0"/>
                <w:numId w:val="0"/>
              </w:num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hAnsi="宋体" w:eastAsia="宋体"/>
                <w:lang w:val="en-US" w:eastAsia="zh-CN"/>
              </w:rPr>
              <w:t>2.2.能与目前院内使用的病理系统对接。</w:t>
            </w:r>
          </w:p>
          <w:p w14:paraId="4E54B234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F117B21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8FBA70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4F4ACCB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677D8B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1DBF1076"/>
    <w:rsid w:val="354E552E"/>
    <w:rsid w:val="35B83D3D"/>
    <w:rsid w:val="362E4123"/>
    <w:rsid w:val="3AB33AFD"/>
    <w:rsid w:val="41B533F7"/>
    <w:rsid w:val="44303FF3"/>
    <w:rsid w:val="4E360C07"/>
    <w:rsid w:val="519B0067"/>
    <w:rsid w:val="5333119C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304</Characters>
  <Lines>0</Lines>
  <Paragraphs>0</Paragraphs>
  <TotalTime>52</TotalTime>
  <ScaleCrop>false</ScaleCrop>
  <LinksUpToDate>false</LinksUpToDate>
  <CharactersWithSpaces>355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2026-01-04T02:38:35Z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