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C7280">
      <w:pPr>
        <w:wordWrap w:val="0"/>
        <w:autoSpaceDE w:val="0"/>
        <w:autoSpaceDN w:val="0"/>
        <w:spacing w:before="0" w:after="0" w:line="553" w:lineRule="exact"/>
        <w:ind w:left="20" w:right="460" w:firstLine="600"/>
        <w:jc w:val="center"/>
        <w:rPr>
          <w:rFonts w:hint="eastAsia" w:ascii="宋体" w:hAnsi="宋体" w:eastAsia="宋体" w:cstheme="minorBidi"/>
          <w:color w:val="000000"/>
          <w:sz w:val="36"/>
          <w:szCs w:val="36"/>
          <w:lang w:val="en-US" w:eastAsia="zh-CN"/>
        </w:rPr>
      </w:pPr>
      <w:r>
        <w:rPr>
          <w:rFonts w:hint="eastAsia" w:ascii="宋体" w:hAnsi="宋体" w:eastAsia="宋体" w:cstheme="minorBidi"/>
          <w:color w:val="000000"/>
          <w:sz w:val="36"/>
          <w:szCs w:val="36"/>
          <w:lang w:val="en-US" w:eastAsia="zh-CN"/>
        </w:rPr>
        <w:t>门急诊大楼放射科飞利浦DR</w:t>
      </w:r>
      <w:r>
        <w:rPr>
          <w:rFonts w:hint="eastAsia" w:ascii="宋体" w:hAnsi="宋体" w:eastAsia="宋体" w:cstheme="minorBidi"/>
          <w:color w:val="000000"/>
          <w:sz w:val="36"/>
          <w:szCs w:val="36"/>
        </w:rPr>
        <w:t>维修保养服务</w:t>
      </w:r>
      <w:r>
        <w:rPr>
          <w:rFonts w:hint="eastAsia" w:ascii="宋体" w:hAnsi="宋体" w:eastAsia="宋体" w:cstheme="minorBidi"/>
          <w:color w:val="000000"/>
          <w:sz w:val="36"/>
          <w:szCs w:val="36"/>
          <w:lang w:val="en-US" w:eastAsia="zh-CN"/>
        </w:rPr>
        <w:t>需求</w:t>
      </w:r>
    </w:p>
    <w:p w14:paraId="46540986">
      <w:pPr>
        <w:wordWrap w:val="0"/>
        <w:autoSpaceDE w:val="0"/>
        <w:autoSpaceDN w:val="0"/>
        <w:spacing w:before="0" w:after="0" w:line="553" w:lineRule="exact"/>
        <w:ind w:left="20" w:right="460" w:firstLine="600"/>
        <w:jc w:val="left"/>
        <w:rPr>
          <w:rFonts w:hint="eastAsia" w:ascii="宋体" w:hAnsi="宋体" w:eastAsia="宋体" w:cstheme="minorBidi"/>
          <w:color w:val="000000"/>
          <w:sz w:val="28"/>
          <w:szCs w:val="28"/>
        </w:rPr>
      </w:pPr>
      <w:r>
        <w:rPr>
          <w:rFonts w:hint="eastAsia" w:ascii="宋体" w:hAnsi="宋体" w:eastAsia="宋体" w:cstheme="minorBidi"/>
          <w:color w:val="000000"/>
          <w:sz w:val="28"/>
          <w:szCs w:val="28"/>
        </w:rPr>
        <w:t>1．初次电话响应时间：15分钟内；现场响应时间：24小时内。</w:t>
      </w:r>
    </w:p>
    <w:p w14:paraId="5A3FF16D">
      <w:pPr>
        <w:wordWrap w:val="0"/>
        <w:autoSpaceDE w:val="0"/>
        <w:autoSpaceDN w:val="0"/>
        <w:spacing w:before="0" w:after="0" w:line="553" w:lineRule="exact"/>
        <w:ind w:left="20" w:right="460" w:firstLine="600"/>
        <w:jc w:val="left"/>
        <w:rPr>
          <w:rFonts w:hint="eastAsia"/>
        </w:rPr>
      </w:pPr>
      <w:r>
        <w:rPr>
          <w:rFonts w:hint="eastAsia" w:ascii="宋体" w:hAnsi="宋体" w:eastAsia="宋体" w:cstheme="minorBidi"/>
          <w:color w:val="000000"/>
          <w:sz w:val="28"/>
          <w:szCs w:val="28"/>
        </w:rPr>
        <w:t>2．保证24小时</w:t>
      </w:r>
      <w:r>
        <w:rPr>
          <w:rFonts w:hint="eastAsia" w:ascii="宋体" w:hAnsi="宋体" w:eastAsia="宋体" w:cstheme="minorBidi"/>
          <w:color w:val="000000"/>
          <w:sz w:val="28"/>
          <w:szCs w:val="28"/>
          <w:lang w:val="en-US" w:eastAsia="zh-CN"/>
        </w:rPr>
        <w:t>*</w:t>
      </w:r>
      <w:r>
        <w:rPr>
          <w:rFonts w:hint="eastAsia" w:ascii="宋体" w:hAnsi="宋体" w:eastAsia="宋体" w:cstheme="minorBidi"/>
          <w:color w:val="000000"/>
          <w:sz w:val="28"/>
          <w:szCs w:val="28"/>
        </w:rPr>
        <w:t>365天有工作人员接听报修电话。</w:t>
      </w:r>
    </w:p>
    <w:p w14:paraId="14630A9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jc w:val="left"/>
        <w:textAlignment w:val="auto"/>
        <w:rPr>
          <w:rFonts w:hint="eastAsia" w:ascii="Calibri" w:hAnsi="Calibri" w:eastAsia="Calibri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theme="minorBidi"/>
          <w:color w:val="000000"/>
          <w:sz w:val="28"/>
          <w:szCs w:val="28"/>
        </w:rPr>
        <w:t>3．保修范围：</w:t>
      </w:r>
      <w:r>
        <w:rPr>
          <w:rFonts w:hint="eastAsia" w:ascii="宋体" w:hAnsi="宋体" w:eastAsia="宋体" w:cstheme="minorBidi"/>
          <w:color w:val="000000"/>
          <w:sz w:val="28"/>
          <w:szCs w:val="28"/>
          <w:lang w:val="zh-CN"/>
        </w:rPr>
        <w:t>白金保，</w:t>
      </w:r>
      <w:r>
        <w:rPr>
          <w:rFonts w:hint="eastAsia" w:ascii="宋体" w:hAnsi="宋体" w:eastAsia="宋体" w:cstheme="minorBidi"/>
          <w:color w:val="000000"/>
          <w:sz w:val="28"/>
          <w:szCs w:val="28"/>
          <w:lang w:val="en-US" w:eastAsia="zh-CN"/>
        </w:rPr>
        <w:t>包含：DR</w:t>
      </w:r>
      <w:r>
        <w:rPr>
          <w:rFonts w:hint="eastAsia" w:ascii="宋体" w:hAnsi="宋体" w:eastAsia="宋体" w:cstheme="minorBidi"/>
          <w:color w:val="000000"/>
          <w:sz w:val="28"/>
          <w:szCs w:val="28"/>
          <w:lang w:val="zh-CN"/>
        </w:rPr>
        <w:t>系统（高压发生器、球管、油箱、计算机、床及所属辅件等）</w:t>
      </w:r>
      <w:r>
        <w:rPr>
          <w:rFonts w:hint="eastAsia" w:ascii="宋体" w:hAnsi="宋体" w:eastAsia="宋体" w:cstheme="minorBidi"/>
          <w:color w:val="000000"/>
          <w:sz w:val="28"/>
          <w:szCs w:val="28"/>
        </w:rPr>
        <w:t>等</w:t>
      </w:r>
      <w:r>
        <w:rPr>
          <w:rFonts w:hint="eastAsia" w:ascii="宋体" w:hAnsi="宋体" w:eastAsia="宋体" w:cstheme="minorBidi"/>
          <w:color w:val="000000"/>
          <w:sz w:val="28"/>
          <w:szCs w:val="28"/>
          <w:lang w:eastAsia="zh-CN"/>
        </w:rPr>
        <w:t>预防性维护、保养、调试、维修等。</w:t>
      </w:r>
    </w:p>
    <w:p w14:paraId="0B5FE772">
      <w:pPr>
        <w:wordWrap w:val="0"/>
        <w:autoSpaceDE w:val="0"/>
        <w:autoSpaceDN w:val="0"/>
        <w:spacing w:before="0" w:after="0" w:line="553" w:lineRule="exact"/>
        <w:ind w:left="20" w:right="460" w:firstLine="600"/>
        <w:jc w:val="left"/>
        <w:rPr>
          <w:sz w:val="28"/>
          <w:szCs w:val="28"/>
        </w:rPr>
      </w:pPr>
      <w:r>
        <w:rPr>
          <w:rFonts w:hint="eastAsia" w:ascii="Calibri" w:hAnsi="Calibri" w:eastAsia="Calibri"/>
          <w:color w:val="000000"/>
          <w:sz w:val="28"/>
          <w:szCs w:val="28"/>
        </w:rPr>
        <w:t>4</w:t>
      </w:r>
      <w:r>
        <w:rPr>
          <w:rFonts w:hint="eastAsia" w:ascii="宋体" w:hAnsi="宋体" w:eastAsia="宋体"/>
          <w:color w:val="000000"/>
          <w:sz w:val="28"/>
          <w:szCs w:val="28"/>
        </w:rPr>
        <w:t>．对设备提供一年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至少</w:t>
      </w:r>
      <w:r>
        <w:rPr>
          <w:rFonts w:hint="eastAsia" w:ascii="Calibri" w:hAnsi="Calibri" w:eastAsia="Calibri"/>
          <w:color w:val="000000"/>
          <w:sz w:val="28"/>
          <w:szCs w:val="28"/>
        </w:rPr>
        <w:t>4</w:t>
      </w:r>
      <w:r>
        <w:rPr>
          <w:rFonts w:hint="eastAsia" w:ascii="宋体" w:hAnsi="宋体" w:eastAsia="宋体"/>
          <w:color w:val="000000"/>
          <w:sz w:val="28"/>
          <w:szCs w:val="28"/>
        </w:rPr>
        <w:t>次定期维护与保养，并提供维修、保养报告单。保养内容包括：记录并安排保养时间；对设备进行调校；确认各项技术指标及性能；记录设备状况；电气环境监测；自动计量控制校准。</w:t>
      </w:r>
    </w:p>
    <w:p w14:paraId="082B4CF9">
      <w:pPr>
        <w:wordWrap w:val="0"/>
        <w:autoSpaceDE w:val="0"/>
        <w:autoSpaceDN w:val="0"/>
        <w:spacing w:before="0" w:after="0" w:line="660" w:lineRule="exact"/>
        <w:ind w:left="20" w:right="460" w:firstLine="600"/>
        <w:jc w:val="left"/>
        <w:rPr>
          <w:sz w:val="28"/>
          <w:szCs w:val="28"/>
        </w:rPr>
      </w:pPr>
      <w:r>
        <w:rPr>
          <w:rFonts w:hint="eastAsia" w:ascii="Calibri" w:hAnsi="Calibri" w:eastAsia="Calibri"/>
          <w:color w:val="000000"/>
          <w:sz w:val="28"/>
          <w:szCs w:val="28"/>
        </w:rPr>
        <w:t>5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/>
          <w:color w:val="000000"/>
          <w:sz w:val="28"/>
          <w:szCs w:val="28"/>
        </w:rPr>
        <w:t>有完整的设备安全性能保证体系，并提供设备安全监测报告，制定检查计划；器械安全检查；电器安全检查；记录检查结果。</w:t>
      </w:r>
    </w:p>
    <w:p w14:paraId="60512AB2">
      <w:pPr>
        <w:wordWrap w:val="0"/>
        <w:autoSpaceDE w:val="0"/>
        <w:autoSpaceDN w:val="0"/>
        <w:spacing w:before="0" w:after="0" w:line="700" w:lineRule="exact"/>
        <w:ind w:firstLine="620"/>
        <w:jc w:val="left"/>
        <w:rPr>
          <w:sz w:val="28"/>
          <w:szCs w:val="28"/>
        </w:rPr>
      </w:pPr>
      <w:r>
        <w:rPr>
          <w:rFonts w:hint="eastAsia" w:ascii="Calibri" w:hAnsi="Calibri" w:eastAsia="Calibri"/>
          <w:color w:val="000000"/>
          <w:sz w:val="28"/>
          <w:szCs w:val="28"/>
        </w:rPr>
        <w:t>6</w:t>
      </w:r>
      <w:r>
        <w:rPr>
          <w:rFonts w:hint="eastAsia" w:ascii="宋体" w:hAnsi="宋体" w:eastAsia="宋体"/>
          <w:color w:val="000000"/>
          <w:sz w:val="28"/>
          <w:szCs w:val="28"/>
        </w:rPr>
        <w:t>．为甲方大型医疗设备维护及使用人员提供厂家在线学习平台。</w:t>
      </w:r>
    </w:p>
    <w:p w14:paraId="69C85E20">
      <w:pPr>
        <w:wordWrap w:val="0"/>
        <w:autoSpaceDE w:val="0"/>
        <w:autoSpaceDN w:val="0"/>
        <w:spacing w:before="0" w:after="0" w:line="630" w:lineRule="exact"/>
        <w:ind w:left="20" w:right="460" w:firstLine="600"/>
        <w:jc w:val="left"/>
        <w:rPr>
          <w:sz w:val="28"/>
          <w:szCs w:val="28"/>
        </w:rPr>
      </w:pPr>
      <w:r>
        <w:rPr>
          <w:rFonts w:hint="eastAsia" w:ascii="Calibri" w:hAnsi="Calibri" w:eastAsia="Calibri"/>
          <w:color w:val="000000"/>
          <w:sz w:val="28"/>
          <w:szCs w:val="28"/>
        </w:rPr>
        <w:t>7</w:t>
      </w:r>
      <w:r>
        <w:rPr>
          <w:rFonts w:hint="eastAsia" w:ascii="宋体" w:hAnsi="宋体" w:eastAsia="宋体"/>
          <w:color w:val="000000"/>
          <w:sz w:val="28"/>
          <w:szCs w:val="28"/>
        </w:rPr>
        <w:t>．建立设备服务档案，包括但不限于：服务标签、安装信息、维护历史记录、设备状态评估报告等，长期归档，统一管理和服务。</w:t>
      </w:r>
    </w:p>
    <w:p w14:paraId="34FA9D8D">
      <w:pPr>
        <w:wordWrap w:val="0"/>
        <w:autoSpaceDE w:val="0"/>
        <w:autoSpaceDN w:val="0"/>
        <w:spacing w:before="0" w:after="0" w:line="630" w:lineRule="exact"/>
        <w:ind w:left="20" w:right="460" w:firstLine="600"/>
        <w:jc w:val="left"/>
        <w:rPr>
          <w:rFonts w:hint="eastAsia" w:ascii="宋体" w:hAnsi="宋体" w:eastAsia="宋体" w:cstheme="minorBidi"/>
          <w:color w:val="000000"/>
          <w:sz w:val="28"/>
          <w:szCs w:val="28"/>
        </w:rPr>
      </w:pPr>
      <w:r>
        <w:rPr>
          <w:rFonts w:hint="eastAsia" w:ascii="宋体" w:hAnsi="宋体" w:eastAsia="宋体" w:cstheme="minorBidi"/>
          <w:color w:val="000000"/>
          <w:sz w:val="28"/>
          <w:szCs w:val="28"/>
        </w:rPr>
        <w:t>8．具有完善的DR操作手册、维护手册、应急预案。</w:t>
      </w:r>
    </w:p>
    <w:p w14:paraId="49F7EC8A">
      <w:pPr>
        <w:wordWrap w:val="0"/>
        <w:autoSpaceDE w:val="0"/>
        <w:autoSpaceDN w:val="0"/>
        <w:spacing w:before="0" w:after="0" w:line="630" w:lineRule="exact"/>
        <w:ind w:left="20" w:right="460" w:firstLine="600"/>
        <w:jc w:val="left"/>
        <w:rPr>
          <w:rFonts w:hint="eastAsia" w:ascii="宋体" w:hAnsi="宋体" w:eastAsia="宋体" w:cstheme="minorBidi"/>
          <w:color w:val="000000"/>
          <w:sz w:val="28"/>
          <w:szCs w:val="28"/>
        </w:rPr>
      </w:pPr>
      <w:r>
        <w:rPr>
          <w:rFonts w:hint="eastAsia" w:ascii="宋体" w:hAnsi="宋体" w:eastAsia="宋体" w:cstheme="minorBidi"/>
          <w:color w:val="000000"/>
          <w:sz w:val="28"/>
          <w:szCs w:val="28"/>
        </w:rPr>
        <w:t>9．为甲方提供一名大型设备维护及维修高级资深培训顾问。</w:t>
      </w:r>
    </w:p>
    <w:p w14:paraId="1286DF9A">
      <w:pPr>
        <w:wordWrap w:val="0"/>
        <w:autoSpaceDE w:val="0"/>
        <w:autoSpaceDN w:val="0"/>
        <w:spacing w:before="0" w:after="0" w:line="630" w:lineRule="exact"/>
        <w:ind w:left="20" w:right="460" w:firstLine="600"/>
        <w:jc w:val="left"/>
        <w:rPr>
          <w:rFonts w:hint="eastAsia" w:ascii="宋体" w:hAnsi="宋体" w:eastAsia="宋体" w:cstheme="minorBidi"/>
          <w:color w:val="000000"/>
          <w:sz w:val="28"/>
          <w:szCs w:val="28"/>
        </w:rPr>
      </w:pPr>
      <w:r>
        <w:rPr>
          <w:rFonts w:hint="eastAsia" w:ascii="宋体" w:hAnsi="宋体" w:eastAsia="宋体" w:cstheme="minorBidi"/>
          <w:color w:val="000000"/>
          <w:sz w:val="28"/>
          <w:szCs w:val="28"/>
        </w:rPr>
        <w:t>10．乙方保证向甲方提供的DR设备的配件均为正规渠道购买。</w:t>
      </w:r>
    </w:p>
    <w:p w14:paraId="20738809">
      <w:pPr>
        <w:wordWrap w:val="0"/>
        <w:autoSpaceDE w:val="0"/>
        <w:autoSpaceDN w:val="0"/>
        <w:spacing w:before="0" w:after="0" w:line="630" w:lineRule="exact"/>
        <w:ind w:left="20" w:right="460" w:firstLine="600"/>
        <w:jc w:val="left"/>
        <w:rPr>
          <w:rFonts w:hint="eastAsia" w:ascii="宋体" w:hAnsi="宋体" w:eastAsia="宋体" w:cstheme="minorBidi"/>
          <w:color w:val="000000"/>
          <w:sz w:val="28"/>
          <w:szCs w:val="28"/>
        </w:rPr>
      </w:pPr>
      <w:r>
        <w:rPr>
          <w:rFonts w:hint="eastAsia" w:ascii="宋体" w:hAnsi="宋体" w:eastAsia="宋体" w:cstheme="minorBidi"/>
          <w:color w:val="000000"/>
          <w:sz w:val="28"/>
          <w:szCs w:val="28"/>
        </w:rPr>
        <w:t>11．为同类放射设备提供技术支持。</w:t>
      </w:r>
    </w:p>
    <w:sectPr>
      <w:headerReference r:id="rId3" w:type="default"/>
      <w:footerReference r:id="rId4" w:type="default"/>
      <w:type w:val="continuous"/>
      <w:pgSz w:w="10800" w:h="16840"/>
      <w:pgMar w:top="1920" w:right="720" w:bottom="1920" w:left="720" w:header="360" w:footer="36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20E40">
    <w:pPr>
      <w:wordWrap w:val="0"/>
      <w:autoSpaceDE w:val="0"/>
      <w:autoSpaceDN w:val="0"/>
      <w:spacing w:before="0" w:after="0" w:line="415" w:lineRule="exact"/>
      <w:jc w:val="center"/>
      <w:rPr>
        <w:sz w:val="32"/>
      </w:rPr>
    </w:pPr>
    <w:r>
      <w:rPr>
        <w:rFonts w:hint="eastAsia" w:ascii="Calibri" w:hAnsi="Calibri" w:eastAsia="Calibri"/>
        <w:color w:val="000000"/>
        <w:sz w:val="32"/>
      </w:rPr>
      <w:t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88501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9F0BE0"/>
    <w:rsid w:val="00BA6D97"/>
    <w:rsid w:val="00BD0BC8"/>
    <w:rsid w:val="0A264390"/>
    <w:rsid w:val="1C55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rPr>
      <w:rFonts w:ascii="微软雅黑" w:hAnsi="微软雅黑" w:eastAsia="微软雅黑" w:cs="微软雅黑"/>
      <w:sz w:val="21"/>
      <w:szCs w:val="21"/>
      <w:lang w:val="zh-CN" w:eastAsia="zh-CN" w:bidi="zh-CN"/>
    </w:rPr>
  </w:style>
  <w:style w:type="paragraph" w:styleId="3">
    <w:name w:val="Body Text First Indent"/>
    <w:basedOn w:val="2"/>
    <w:unhideWhenUsed/>
    <w:qFormat/>
    <w:uiPriority w:val="99"/>
    <w:pPr>
      <w:spacing w:after="120"/>
      <w:ind w:firstLine="420" w:firstLineChars="100"/>
      <w:jc w:val="both"/>
    </w:pPr>
    <w:rPr>
      <w:rFonts w:ascii="Times New Roman" w:hAnsi="Calibri" w:eastAsia="仿宋_GB2312" w:cs="宋体"/>
      <w:kern w:val="2"/>
      <w:sz w:val="21"/>
      <w:szCs w:val="24"/>
      <w:lang w:val="en-US" w:eastAsia="zh-CN" w:bidi="ar-SA"/>
    </w:rPr>
  </w:style>
  <w:style w:type="paragraph" w:customStyle="1" w:styleId="6">
    <w:name w:val="List Paragraph"/>
    <w:basedOn w:val="1"/>
    <w:qFormat/>
    <w:uiPriority w:val="34"/>
    <w:pPr>
      <w:widowControl w:val="0"/>
      <w:ind w:firstLine="420"/>
      <w:jc w:val="both"/>
    </w:pPr>
    <w:rPr>
      <w:rFonts w:eastAsia="宋体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428</Words>
  <Characters>441</Characters>
  <TotalTime>1</TotalTime>
  <ScaleCrop>false</ScaleCrop>
  <LinksUpToDate>false</LinksUpToDate>
  <CharactersWithSpaces>441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2025-12-24T04:46:00Z</dcterms:created>
  <dc:creator>INTSIG</dc:creator>
  <dc:description>Intsig Word Converter</dc:description>
  <cp:lastModifiedBy>李绯</cp:lastModifiedBy>
  <dcterms:modified xsi:type="dcterms:W3CDTF">2025-12-26T00:59:15Z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eyJoZGlkIjoiYzJmM2FjNDg2OTBmY2Y3NzVjZWQ4ZjIxZWE1NDg5NTQiLCJ1c2VySWQiOiIxNjkzMzE1MTQ0In0=</vt:lpwstr>
  </property>
  <property fmtid="{D5CDD505-2E9C-101B-9397-08002B2CF9AE}" pid="3" name="KSOProductBuildVer">
    <vt:lpwstr>2052-12.1.0.23542</vt:lpwstr>
  </property>
  <property fmtid="{D5CDD505-2E9C-101B-9397-08002B2CF9AE}" pid="4" name="ICV">
    <vt:lpwstr>5B0831F6D80148B0A8A54CBD635CBD42_13</vt:lpwstr>
  </property>
</Properties>
</file>