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普外科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eastAsia="仿宋_GB2312"/>
                <w:vertAlign w:val="baseline"/>
                <w:lang w:val="en-US" w:eastAsia="zh-CN"/>
              </w:rPr>
              <w:t>腹腔镜显示（摄像）系统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21280022">
            <w:pPr>
              <w:pStyle w:val="2"/>
              <w:widowControl w:val="0"/>
              <w:ind w:left="0" w:leftChars="0" w:firstLine="50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一、主要功能：通过创口进入人体内，用于成像和诊断。</w:t>
            </w:r>
          </w:p>
          <w:p w14:paraId="4F65193D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二、配置要求：腹腔镜主机、摄像头、腹腔镜、LED冷光源、导光束、监视器、台车。 </w:t>
            </w:r>
          </w:p>
          <w:p w14:paraId="254A4718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三、基本参数：</w:t>
            </w:r>
          </w:p>
          <w:p w14:paraId="177BA514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（一）腹腔镜主机系统：</w:t>
            </w:r>
          </w:p>
          <w:p w14:paraId="5A5BFEB4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1.输出分辨率≥3840×2160。 </w:t>
            </w:r>
          </w:p>
          <w:p w14:paraId="1082E884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2.图像色域范围：BT.2020、BT.709。</w:t>
            </w:r>
          </w:p>
          <w:p w14:paraId="445E044A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3.主机具备AGC图像自动增益处理技术,增强术中透烟雾图像清晰功能;宽动态图像处理功能,减少图像过曝与图像暗区。 </w:t>
            </w:r>
          </w:p>
          <w:p w14:paraId="1915EA7B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4.水平分辨线≥2300线,垂直分辨线为≥1800线,图像解析度高。</w:t>
            </w:r>
          </w:p>
          <w:p w14:paraId="281BD89E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5.采用原生4K Exmor R背照型 CMOS图像传感器芯片,芯片像素≥860万。</w:t>
            </w:r>
          </w:p>
          <w:p w14:paraId="5238CEB9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6.摄像设备具备双镜联合功能，能够进行标准画面与增强画面同屏对比显示，便于进行疑难术式快速精准处理。 </w:t>
            </w:r>
          </w:p>
          <w:p w14:paraId="6884AB40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7.具备宽动照明技术，可以根据术野情况自动补充光亮度，动态调节画面亮度。 </w:t>
            </w:r>
          </w:p>
          <w:p w14:paraId="02619A0F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8.具备特殊光模式，可提高对肿瘤部位血管与病变部位的辨识度。 </w:t>
            </w:r>
          </w:p>
          <w:p w14:paraId="0B1A01AC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9.主机具备高清视频输出端口：DP或4K数字端口1个，12G-SDI或HDSDA数字端口1个或3G-SDA数字端口4个，总数≥4个。 </w:t>
            </w:r>
          </w:p>
          <w:p w14:paraId="0B7FE28D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10.电气安全：医用设备电气安全CF-1类，可应用于心脏设备。 </w:t>
            </w:r>
          </w:p>
          <w:p w14:paraId="7A0108E9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11.主机系统具有升级功能和兼容性。</w:t>
            </w:r>
          </w:p>
          <w:p w14:paraId="7F2D5093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（二）摄像头： </w:t>
            </w:r>
          </w:p>
          <w:p w14:paraId="06A60093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1.采集像素≥3840×2160。 </w:t>
            </w:r>
          </w:p>
          <w:p w14:paraId="00567C04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2.摄像头传感器采用CMOS传感器，焦距≥f=18MM,逐行扫描，或自动对焦。 </w:t>
            </w:r>
          </w:p>
          <w:p w14:paraId="047E6049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3.全数字化摄像头，图像在摄像头端完成数字化处理，全程数字化影像传输。</w:t>
            </w:r>
          </w:p>
          <w:p w14:paraId="10F2D3CB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4.快捷键功能，不少于4种快捷键功能，预设功能至少包括术野录像、拍照、白平衡和亮度调节。 </w:t>
            </w:r>
          </w:p>
          <w:p w14:paraId="3FC4D506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5.电气安全：医用设备电气安全CF-1类，可应用于心脏设备。 </w:t>
            </w:r>
          </w:p>
          <w:p w14:paraId="19D3D555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（三）医用内窥镜冷光源： </w:t>
            </w:r>
          </w:p>
          <w:p w14:paraId="5ABB97A7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1.冷光源有效功率不小于 300W；氙灯泡的色温为4000-6000K。氙灯泡通电后即可达到满照度。 </w:t>
            </w:r>
          </w:p>
          <w:p w14:paraId="6C2B1A2A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2.灯泡(LED灯泡或氙灯）寿命≥30000小时，具备灯泡更换指示功能。 </w:t>
            </w:r>
          </w:p>
          <w:p w14:paraId="6AA1CAE9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3.可适配连接直径≥4.8mm，长度≥3m的导光束。 </w:t>
            </w:r>
          </w:p>
          <w:p w14:paraId="58CAC2F2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4.智能冷却功能，有效降低光源产生的热量，有效境地散热风扇的使用，降低噪音。 </w:t>
            </w:r>
          </w:p>
          <w:p w14:paraId="08EA48C6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（四）全自动气腹机</w:t>
            </w:r>
          </w:p>
          <w:p w14:paraId="17D93602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1. 腹机流量不低于45 L/min，具备触屏界面。 </w:t>
            </w:r>
          </w:p>
          <w:p w14:paraId="013864FD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2.至少具有正常和小腔体两种模式。 </w:t>
            </w:r>
          </w:p>
          <w:p w14:paraId="7CAD5AC5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3.压力调节范围：3-25mmHg。 </w:t>
            </w:r>
          </w:p>
          <w:p w14:paraId="7285938A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4.小儿模式送气流量范围：最小设定流率≤0.1L/min。</w:t>
            </w:r>
          </w:p>
          <w:p w14:paraId="14FFB188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5.气腹机带有过压提示功能，压力超过测定值，具有自动放气功能。 </w:t>
            </w:r>
          </w:p>
          <w:p w14:paraId="415993DC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（五）监视器： </w:t>
            </w:r>
          </w:p>
          <w:p w14:paraId="77C756F9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医用级监视器，分辨率不小于≥3840×2160，规格尺寸≥31英寸。 </w:t>
            </w:r>
          </w:p>
          <w:p w14:paraId="43199BDF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（六）腹腔镜（1个）： </w:t>
            </w:r>
          </w:p>
          <w:p w14:paraId="70C9080A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1.直径≥10mm，30°内窥镜，长度大于等于31CM，可应用于4K超高清腹腔镜影像系统显影。 </w:t>
            </w:r>
          </w:p>
          <w:p w14:paraId="0E73735D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2.中心分辨率或视场角中心分辨率大于等于20 lp/mm或8C（C°）。 </w:t>
            </w:r>
          </w:p>
          <w:p w14:paraId="6502E10D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3.蓝宝石镜面，防雾，图像无变形，集成光纤传输。  </w:t>
            </w:r>
          </w:p>
          <w:p w14:paraId="06F48259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 xml:space="preserve">4.高温高压灭菌循环使用。 </w:t>
            </w: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  <w:t>（七）内窥镜台车: 可移动式医用专用内窥镜台车，立体分层、稳固耐用、静音滑轮，带有监视器支架，配电源接口。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2FF76E8"/>
    <w:rsid w:val="03D56A80"/>
    <w:rsid w:val="0A630A62"/>
    <w:rsid w:val="0F716AF4"/>
    <w:rsid w:val="103E1F42"/>
    <w:rsid w:val="176B4BCE"/>
    <w:rsid w:val="184C3F44"/>
    <w:rsid w:val="1A3F75C7"/>
    <w:rsid w:val="354E552E"/>
    <w:rsid w:val="35B83D3D"/>
    <w:rsid w:val="362E4123"/>
    <w:rsid w:val="3AB33AFD"/>
    <w:rsid w:val="41B533F7"/>
    <w:rsid w:val="44303FF3"/>
    <w:rsid w:val="48C5177C"/>
    <w:rsid w:val="4E360C07"/>
    <w:rsid w:val="5333119C"/>
    <w:rsid w:val="56F86FFF"/>
    <w:rsid w:val="65E37FAB"/>
    <w:rsid w:val="68583E1D"/>
    <w:rsid w:val="6EDC4AE2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1070</Words>
  <Characters>1240</Characters>
  <Lines>0</Lines>
  <Paragraphs>0</Paragraphs>
  <TotalTime>6</TotalTime>
  <ScaleCrop>false</ScaleCrop>
  <LinksUpToDate>false</LinksUpToDate>
  <CharactersWithSpaces>1320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2026-01-04T01:06:33Z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