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5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0BBE916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便携式肺功能仪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5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1591" w:type="dxa"/>
          </w:tcPr>
          <w:p w14:paraId="4A8DE22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5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662C9075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检测指标：需支持肺通气功能核心指标，包括用力肺活量（FVC）、第一秒用力呼气量（FEV₁）、FEV₁/FVC 比值、最大通气量（MVV）、峰值呼气流量（PEF），满足慢阻肺、哮喘等慢病患者的常规评估需求。</w:t>
            </w:r>
          </w:p>
          <w:p w14:paraId="560090BE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>检测标准：需符合国际通用标准，如ATS/ERS（美国胸科学会 / 欧洲呼吸学会） 标准，确保检测数据的规范性和可比性。</w:t>
            </w:r>
          </w:p>
          <w:p w14:paraId="6950F1AE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  <w:lang w:val="en-US" w:eastAsia="zh-CN"/>
              </w:rPr>
              <w:t>质控提示：具备实时质控功能，能通过声光提示用户操作是否规范（如是否存在漏气、呼气不充分），避免因操作问题导致数据误差。</w:t>
            </w:r>
          </w:p>
          <w:p w14:paraId="26B6DFC7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测量精度：</w:t>
            </w:r>
          </w:p>
          <w:p w14:paraId="0B5D8F59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流量测量误差需≤±5% 或 ±0.2 L/s（取较大值）；</w:t>
            </w:r>
          </w:p>
          <w:p w14:paraId="435E85F4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容量测量误差需≤±3% 或 ±50 mL（取较大值），确保数据可靠。</w:t>
            </w:r>
          </w:p>
          <w:p w14:paraId="64FFD7EF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数据存储：支持至少存储 1000 组以上检测数据，可按时间（如日期、时间段）分类记录，方便追溯患者历史肺功能变化趋势。</w:t>
            </w:r>
          </w:p>
          <w:p w14:paraId="0B7FEC1C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支持与医院慢病管理平台对接。</w:t>
            </w:r>
          </w:p>
          <w:p w14:paraId="6ACBA9C4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报告生成：自动生成 ATS/ERS标准报告，包含实测值、预计值、百分比预计值（如FEV₁%pred）、肺功能分级（如COPD的GOLD分级）及解读建议（如“轻度阻塞性通气功能障碍”）。</w:t>
            </w:r>
          </w:p>
          <w:p w14:paraId="7D8BEA54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5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BD0D07"/>
    <w:multiLevelType w:val="singleLevel"/>
    <w:tmpl w:val="2DBD0D0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6CF1C27"/>
    <w:rsid w:val="176B4BCE"/>
    <w:rsid w:val="184C3F44"/>
    <w:rsid w:val="1E364695"/>
    <w:rsid w:val="27092C1D"/>
    <w:rsid w:val="354E552E"/>
    <w:rsid w:val="35B83D3D"/>
    <w:rsid w:val="362E4123"/>
    <w:rsid w:val="37396CEA"/>
    <w:rsid w:val="41B533F7"/>
    <w:rsid w:val="44303FF3"/>
    <w:rsid w:val="4E360C07"/>
    <w:rsid w:val="5333119C"/>
    <w:rsid w:val="54055785"/>
    <w:rsid w:val="56F86FFF"/>
    <w:rsid w:val="5800380E"/>
    <w:rsid w:val="65E37FAB"/>
    <w:rsid w:val="68583E1D"/>
    <w:rsid w:val="6FD24A19"/>
    <w:rsid w:val="759D7DC1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Heading 1 Char1"/>
    <w:basedOn w:val="9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531</Characters>
  <Lines>0</Lines>
  <Paragraphs>0</Paragraphs>
  <TotalTime>24</TotalTime>
  <ScaleCrop>false</ScaleCrop>
  <LinksUpToDate>false</LinksUpToDate>
  <CharactersWithSpaces>578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