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4411" w14:textId="77777777" w:rsidR="00FD6038" w:rsidRPr="006B66C5" w:rsidRDefault="00FD6038" w:rsidP="00FD6038">
      <w:pPr>
        <w:rPr>
          <w:rFonts w:hint="eastAsia"/>
          <w:sz w:val="44"/>
          <w:szCs w:val="44"/>
        </w:rPr>
      </w:pPr>
      <w:r w:rsidRPr="006B66C5">
        <w:rPr>
          <w:rFonts w:hint="eastAsia"/>
          <w:sz w:val="44"/>
          <w:szCs w:val="44"/>
        </w:rPr>
        <w:t>区域神经系统重大疾病防治数据平台</w:t>
      </w:r>
    </w:p>
    <w:p w14:paraId="1DF771D2" w14:textId="4B0BA83D" w:rsidR="00D15C40" w:rsidRDefault="00D15C40" w:rsidP="00E05D84">
      <w:pPr>
        <w:jc w:val="left"/>
        <w:rPr>
          <w:rFonts w:hint="eastAsia"/>
        </w:rPr>
      </w:pPr>
    </w:p>
    <w:tbl>
      <w:tblPr>
        <w:tblStyle w:val="a6"/>
        <w:tblpPr w:leftFromText="180" w:rightFromText="180" w:vertAnchor="text" w:horzAnchor="page" w:tblpX="1866" w:tblpY="1080"/>
        <w:tblOverlap w:val="never"/>
        <w:tblW w:w="0" w:type="auto"/>
        <w:tblLook w:val="04A0" w:firstRow="1" w:lastRow="0" w:firstColumn="1" w:lastColumn="0" w:noHBand="0" w:noVBand="1"/>
      </w:tblPr>
      <w:tblGrid>
        <w:gridCol w:w="799"/>
        <w:gridCol w:w="2246"/>
        <w:gridCol w:w="743"/>
        <w:gridCol w:w="5272"/>
      </w:tblGrid>
      <w:tr w:rsidR="00D15C40" w14:paraId="13244323" w14:textId="77777777" w:rsidTr="00FD6038">
        <w:tc>
          <w:tcPr>
            <w:tcW w:w="799" w:type="dxa"/>
            <w:vAlign w:val="center"/>
          </w:tcPr>
          <w:p w14:paraId="38D65444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建设内容</w:t>
            </w:r>
          </w:p>
        </w:tc>
        <w:tc>
          <w:tcPr>
            <w:tcW w:w="2246" w:type="dxa"/>
            <w:vAlign w:val="center"/>
          </w:tcPr>
          <w:p w14:paraId="116B796A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43" w:type="dxa"/>
            <w:vAlign w:val="center"/>
          </w:tcPr>
          <w:p w14:paraId="631DA0A3" w14:textId="74A4EBAE" w:rsidR="00D15C40" w:rsidRDefault="00FD6038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272" w:type="dxa"/>
            <w:vAlign w:val="center"/>
          </w:tcPr>
          <w:p w14:paraId="02A871D9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需求介绍</w:t>
            </w:r>
          </w:p>
        </w:tc>
      </w:tr>
      <w:tr w:rsidR="00D15C40" w14:paraId="4BF48350" w14:textId="77777777" w:rsidTr="00FD6038">
        <w:tc>
          <w:tcPr>
            <w:tcW w:w="799" w:type="dxa"/>
            <w:vMerge w:val="restart"/>
          </w:tcPr>
          <w:p w14:paraId="71305D1F" w14:textId="77777777" w:rsidR="00D15C40" w:rsidRDefault="00D15C40" w:rsidP="00FD6038">
            <w:pPr>
              <w:rPr>
                <w:rFonts w:hint="eastAsia"/>
              </w:rPr>
            </w:pPr>
          </w:p>
          <w:p w14:paraId="67716313" w14:textId="77777777" w:rsidR="00D15C40" w:rsidRDefault="00D15C40" w:rsidP="00FD6038">
            <w:pPr>
              <w:rPr>
                <w:rFonts w:hint="eastAsia"/>
              </w:rPr>
            </w:pPr>
          </w:p>
          <w:p w14:paraId="03F2B0A4" w14:textId="77777777" w:rsidR="00D15C40" w:rsidRDefault="00D15C40" w:rsidP="00FD6038">
            <w:pPr>
              <w:rPr>
                <w:rFonts w:hint="eastAsia"/>
              </w:rPr>
            </w:pPr>
          </w:p>
          <w:p w14:paraId="106F23CD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区域神经系统重大疾病防治数据平台</w:t>
            </w:r>
          </w:p>
        </w:tc>
        <w:tc>
          <w:tcPr>
            <w:tcW w:w="2246" w:type="dxa"/>
          </w:tcPr>
          <w:p w14:paraId="12BD26FF" w14:textId="77777777" w:rsidR="00D15C40" w:rsidRDefault="00000000" w:rsidP="00FD6038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区域神经系统重大疾病数据库：</w:t>
            </w:r>
          </w:p>
          <w:p w14:paraId="7D8DCEF6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1.1脑出血专病库</w:t>
            </w:r>
          </w:p>
          <w:p w14:paraId="4449BAC3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1.2脑梗死专病库</w:t>
            </w:r>
          </w:p>
          <w:p w14:paraId="5B8EAD5F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  <w:proofErr w:type="gramStart"/>
            <w:r>
              <w:rPr>
                <w:rFonts w:hint="eastAsia"/>
              </w:rPr>
              <w:t>阿尔茨海默症专病</w:t>
            </w:r>
            <w:proofErr w:type="gramEnd"/>
            <w:r>
              <w:rPr>
                <w:rFonts w:hint="eastAsia"/>
              </w:rPr>
              <w:t>库</w:t>
            </w:r>
          </w:p>
          <w:p w14:paraId="0B9DE9E2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1.4帕金森专病库</w:t>
            </w:r>
          </w:p>
          <w:p w14:paraId="44224ACF" w14:textId="77777777" w:rsidR="00D15C40" w:rsidRDefault="00D15C40" w:rsidP="00FD6038">
            <w:pPr>
              <w:jc w:val="left"/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14:paraId="729CBA84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5272" w:type="dxa"/>
            <w:vAlign w:val="center"/>
          </w:tcPr>
          <w:p w14:paraId="3EC635F3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“神经疾病区域医疗中心”规划要求为目标，搭建一套覆盖脑梗死、脑出血、阿尔茨海默症、帕金森等重大疾病的专病数据库，包含患者的人口社会学信息数据域、院前数据域（转运信息、院前处置信息）、院内急诊数据域、康复数据域、检查/检验数据域、神经专科评估数据域、卫生经济学数据域、随访数据域等一体的数据库。平台支持与中心机构院内基础业务信息化软件（HIS、LIS、PACS、EMR等)产生的关键数据进行对接，实现异构数据的集成、映射处理和数据可视化分析，并支持病种模块扩展及向第三方监管行政单位的数据库进行传输。</w:t>
            </w:r>
          </w:p>
          <w:p w14:paraId="01AC598F" w14:textId="7B9E9734" w:rsidR="00FD6038" w:rsidRDefault="00FD6038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（重点介绍数据治理和数据应用）</w:t>
            </w:r>
          </w:p>
        </w:tc>
      </w:tr>
      <w:tr w:rsidR="00D15C40" w14:paraId="79F4C612" w14:textId="77777777" w:rsidTr="00FD6038">
        <w:trPr>
          <w:trHeight w:val="3341"/>
        </w:trPr>
        <w:tc>
          <w:tcPr>
            <w:tcW w:w="799" w:type="dxa"/>
            <w:vMerge/>
          </w:tcPr>
          <w:p w14:paraId="7E5E6F06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</w:tcPr>
          <w:p w14:paraId="07D63DA8" w14:textId="54D9C2D0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2、中心人才管理培训</w:t>
            </w:r>
          </w:p>
        </w:tc>
        <w:tc>
          <w:tcPr>
            <w:tcW w:w="743" w:type="dxa"/>
          </w:tcPr>
          <w:p w14:paraId="41080EE7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5272" w:type="dxa"/>
          </w:tcPr>
          <w:p w14:paraId="3AF0C5BB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对区域内神经疾病医学中心的人才进行登记及培训管理，对溶栓、取</w:t>
            </w:r>
            <w:proofErr w:type="gramStart"/>
            <w:r>
              <w:rPr>
                <w:rFonts w:hint="eastAsia"/>
              </w:rPr>
              <w:t>栓</w:t>
            </w:r>
            <w:proofErr w:type="gramEnd"/>
            <w:r>
              <w:rPr>
                <w:rFonts w:hint="eastAsia"/>
              </w:rPr>
              <w:t>（介入）人才、专科护士、心脑血管健康管理师等人才进行综合管理，包括对医护人员的个人信息、职称、论文、奖项成果等数据的新增、删除、查询、修改等功能；对区域内专科人才进行线上、线下培训管理，包含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计划发布、培训记录、在线考试等功能。</w:t>
            </w:r>
          </w:p>
          <w:p w14:paraId="6D308896" w14:textId="2F419B60" w:rsidR="00FD6038" w:rsidRDefault="00FD6038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（需评估与医院现有人力资源系统之间关系）</w:t>
            </w:r>
          </w:p>
        </w:tc>
      </w:tr>
      <w:tr w:rsidR="00D15C40" w14:paraId="63DDDD1A" w14:textId="77777777" w:rsidTr="00FD6038">
        <w:trPr>
          <w:trHeight w:val="90"/>
        </w:trPr>
        <w:tc>
          <w:tcPr>
            <w:tcW w:w="799" w:type="dxa"/>
            <w:vMerge/>
          </w:tcPr>
          <w:p w14:paraId="3E5F89D0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</w:tcPr>
          <w:p w14:paraId="7236D257" w14:textId="22AF93BE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3、AI辅助决策临床、科研支持</w:t>
            </w:r>
          </w:p>
        </w:tc>
        <w:tc>
          <w:tcPr>
            <w:tcW w:w="743" w:type="dxa"/>
          </w:tcPr>
          <w:p w14:paraId="3C305562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5272" w:type="dxa"/>
          </w:tcPr>
          <w:p w14:paraId="25485B28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通过梳理数据特点，分别面向即疾病筛查预警、急救智能辅助诊断、救治过程质控管理等场景，</w:t>
            </w:r>
            <w:r>
              <w:rPr>
                <w:rFonts w:hint="eastAsia"/>
              </w:rPr>
              <w:lastRenderedPageBreak/>
              <w:t>建设AI辅助决策科研支持系统提高数据应用效率，更好辅助临床和</w:t>
            </w:r>
            <w:r>
              <w:rPr>
                <w:rFonts w:hint="eastAsia"/>
                <w:szCs w:val="24"/>
              </w:rPr>
              <w:t>、相关</w:t>
            </w:r>
            <w:r>
              <w:rPr>
                <w:rFonts w:hint="eastAsia"/>
              </w:rPr>
              <w:t>科研工作。</w:t>
            </w:r>
          </w:p>
        </w:tc>
      </w:tr>
      <w:tr w:rsidR="00D15C40" w14:paraId="6A8D1DC5" w14:textId="77777777" w:rsidTr="00FD6038">
        <w:tc>
          <w:tcPr>
            <w:tcW w:w="799" w:type="dxa"/>
            <w:vMerge/>
          </w:tcPr>
          <w:p w14:paraId="51782AE7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</w:tcPr>
          <w:p w14:paraId="0A12AE72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4、神经疾病区域医疗中心官方网站</w:t>
            </w:r>
          </w:p>
        </w:tc>
        <w:tc>
          <w:tcPr>
            <w:tcW w:w="743" w:type="dxa"/>
          </w:tcPr>
          <w:p w14:paraId="09BB0CAE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5272" w:type="dxa"/>
          </w:tcPr>
          <w:p w14:paraId="67E22AB4" w14:textId="77777777" w:rsidR="00D15C40" w:rsidRDefault="00000000" w:rsidP="00FD6038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以神经疾病区域医疗中心建设为目标，</w:t>
            </w:r>
            <w:r>
              <w:rPr>
                <w:rFonts w:hint="eastAsia"/>
                <w:color w:val="auto"/>
              </w:rPr>
              <w:t>建设一个功能完善、安全可靠、易于操作的中心网站，满足中心</w:t>
            </w:r>
            <w:r>
              <w:rPr>
                <w:rFonts w:hint="eastAsia"/>
              </w:rPr>
              <w:t>动态公告、工作通知、质</w:t>
            </w:r>
            <w:proofErr w:type="gramStart"/>
            <w:r>
              <w:rPr>
                <w:rFonts w:hint="eastAsia"/>
              </w:rPr>
              <w:t>控组织</w:t>
            </w:r>
            <w:proofErr w:type="gramEnd"/>
            <w:r>
              <w:rPr>
                <w:rFonts w:hint="eastAsia"/>
              </w:rPr>
              <w:t>介绍、资料下载等</w:t>
            </w:r>
            <w:r>
              <w:rPr>
                <w:rFonts w:hint="eastAsia"/>
                <w:color w:val="auto"/>
              </w:rPr>
              <w:t>信息展示及管理功能。</w:t>
            </w:r>
          </w:p>
        </w:tc>
      </w:tr>
      <w:tr w:rsidR="00D15C40" w14:paraId="4433BBF6" w14:textId="77777777" w:rsidTr="00FD6038">
        <w:tc>
          <w:tcPr>
            <w:tcW w:w="799" w:type="dxa"/>
            <w:vMerge/>
          </w:tcPr>
          <w:p w14:paraId="42BBFB5D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</w:tcPr>
          <w:p w14:paraId="40A6EEBC" w14:textId="1DEA4814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5、智能健康管理监测</w:t>
            </w:r>
          </w:p>
        </w:tc>
        <w:tc>
          <w:tcPr>
            <w:tcW w:w="743" w:type="dxa"/>
          </w:tcPr>
          <w:p w14:paraId="5F2174DE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5272" w:type="dxa"/>
          </w:tcPr>
          <w:p w14:paraId="218D48EF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利用人工智能技术，协助医务人员为脑梗死、阿尔茨海默症、脑出血等神经系统疾病患者提供个性化、智能化、便捷化的院后健康管理服务，提高患者依从性，降低复发风险，改善患者生活质量，同时减轻医务人员工作负担，节省人力成本。系统包括患者基础信息的收集与整合、结合人工智能的管理干预计划方案制定与执行、健康监测与预警、以及数据分析与反馈等功能。</w:t>
            </w:r>
          </w:p>
        </w:tc>
      </w:tr>
      <w:tr w:rsidR="00D15C40" w14:paraId="388DA3BD" w14:textId="77777777" w:rsidTr="00FD6038">
        <w:tc>
          <w:tcPr>
            <w:tcW w:w="799" w:type="dxa"/>
            <w:vMerge/>
          </w:tcPr>
          <w:p w14:paraId="0FBE9C9E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</w:tcPr>
          <w:p w14:paraId="1E8B217B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6、</w:t>
            </w:r>
            <w:r>
              <w:rPr>
                <w:rFonts w:hint="eastAsia"/>
              </w:rPr>
              <w:t>C</w:t>
            </w:r>
            <w:proofErr w:type="gramStart"/>
            <w:r>
              <w:rPr>
                <w:rFonts w:hint="eastAsia"/>
              </w:rPr>
              <w:t>端患者</w:t>
            </w:r>
            <w:proofErr w:type="gramEnd"/>
            <w:r>
              <w:rPr>
                <w:rFonts w:hint="eastAsia"/>
              </w:rPr>
              <w:t>交互系统</w:t>
            </w:r>
          </w:p>
        </w:tc>
        <w:tc>
          <w:tcPr>
            <w:tcW w:w="743" w:type="dxa"/>
          </w:tcPr>
          <w:p w14:paraId="5A903B7B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5272" w:type="dxa"/>
          </w:tcPr>
          <w:p w14:paraId="6A46C8AE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院后管理对于脑梗死、阿尔茨海默症、脑出血等神经系统疾病患者的康复和健康管理至关重要。为了更好地服务患者，提升院后管理的效率和质量，“C端患者交互系统”旨在为患者提供一个便于和院内医护人员衔接沟通、接收任务、消息通知的专病院后健康管理交互平台，系统主要拥有专病筛查、急救绿色通道启动、随访互动、个人健康管理等主要功能。</w:t>
            </w:r>
          </w:p>
        </w:tc>
      </w:tr>
      <w:tr w:rsidR="00D15C40" w14:paraId="7C289406" w14:textId="77777777" w:rsidTr="00FD6038">
        <w:trPr>
          <w:trHeight w:val="514"/>
        </w:trPr>
        <w:tc>
          <w:tcPr>
            <w:tcW w:w="799" w:type="dxa"/>
            <w:vMerge w:val="restart"/>
            <w:vAlign w:val="center"/>
          </w:tcPr>
          <w:p w14:paraId="2CCF4C0C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硬件配置</w:t>
            </w:r>
          </w:p>
        </w:tc>
        <w:tc>
          <w:tcPr>
            <w:tcW w:w="2246" w:type="dxa"/>
          </w:tcPr>
          <w:p w14:paraId="27A53FA7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7、防治指挥中心智慧屏</w:t>
            </w:r>
          </w:p>
        </w:tc>
        <w:tc>
          <w:tcPr>
            <w:tcW w:w="743" w:type="dxa"/>
          </w:tcPr>
          <w:p w14:paraId="0987B49A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5272" w:type="dxa"/>
          </w:tcPr>
          <w:p w14:paraId="36281DA3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86寸融合通信会议平板，适用于中大会议室。</w:t>
            </w:r>
            <w:proofErr w:type="gramStart"/>
            <w:r>
              <w:rPr>
                <w:rFonts w:hint="eastAsia"/>
              </w:rPr>
              <w:t>集投屏</w:t>
            </w:r>
            <w:proofErr w:type="gramEnd"/>
            <w:r>
              <w:rPr>
                <w:rFonts w:hint="eastAsia"/>
              </w:rPr>
              <w:t>、白板协作、视频会议为一体，4K触屏，内置4K摄像机，16麦阵列麦克风，6单元立体声扬声器。支持</w:t>
            </w:r>
            <w:proofErr w:type="gramStart"/>
            <w:r>
              <w:rPr>
                <w:rFonts w:hint="eastAsia"/>
              </w:rPr>
              <w:t>本地/</w:t>
            </w:r>
            <w:proofErr w:type="gramEnd"/>
            <w:r>
              <w:rPr>
                <w:rFonts w:hint="eastAsia"/>
              </w:rPr>
              <w:t>会中投屏，且无线投屏和wifi可同时使用。</w:t>
            </w:r>
          </w:p>
          <w:p w14:paraId="3C05B7B4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• 4K 零贴合面板，20点触控，超低延时书写</w:t>
            </w:r>
          </w:p>
          <w:p w14:paraId="426544CA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• 4K </w:t>
            </w:r>
            <w:proofErr w:type="gramStart"/>
            <w:r>
              <w:rPr>
                <w:rFonts w:hint="eastAsia"/>
              </w:rPr>
              <w:t>智能双摄</w:t>
            </w:r>
            <w:proofErr w:type="gramEnd"/>
            <w:r>
              <w:rPr>
                <w:rFonts w:hint="eastAsia"/>
              </w:rPr>
              <w:t>，AI 智能取景，智能消噪</w:t>
            </w:r>
          </w:p>
          <w:p w14:paraId="420CCF67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• 4K 多平台超高清视频会议（H.323/SIP/</w:t>
            </w:r>
            <w:proofErr w:type="gramStart"/>
            <w:r>
              <w:rPr>
                <w:rFonts w:hint="eastAsia"/>
              </w:rPr>
              <w:t>亿联会议</w:t>
            </w:r>
            <w:proofErr w:type="gramEnd"/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腾讯会议</w:t>
            </w:r>
            <w:proofErr w:type="gramEnd"/>
            <w:r>
              <w:rPr>
                <w:rFonts w:hint="eastAsia"/>
              </w:rPr>
              <w:t>/Teams/Zoom）</w:t>
            </w:r>
          </w:p>
          <w:p w14:paraId="007D69FB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• 4K 多协议多方无线投屏</w:t>
            </w:r>
          </w:p>
          <w:p w14:paraId="66576134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• 支持选配无线扩展麦，支持Windows/Android 双系统选配</w:t>
            </w:r>
          </w:p>
          <w:p w14:paraId="4138E960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• 芯片及系统 CPU：4 核 2.6GHz + 4 核 1.8GHz；AI 算力：5T FLOPS 算力；</w:t>
            </w:r>
            <w:proofErr w:type="gramStart"/>
            <w:r>
              <w:rPr>
                <w:rFonts w:hint="eastAsia"/>
              </w:rPr>
              <w:t>安卓</w:t>
            </w:r>
            <w:proofErr w:type="gramEnd"/>
            <w:r>
              <w:rPr>
                <w:rFonts w:hint="eastAsia"/>
              </w:rPr>
              <w:t xml:space="preserve"> 10.0</w:t>
            </w:r>
          </w:p>
          <w:p w14:paraId="3F5DD2E1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• 内置镜头：800 </w:t>
            </w:r>
            <w:proofErr w:type="gramStart"/>
            <w:r>
              <w:rPr>
                <w:rFonts w:hint="eastAsia"/>
              </w:rPr>
              <w:t>万像</w:t>
            </w:r>
            <w:proofErr w:type="gramEnd"/>
            <w:r>
              <w:rPr>
                <w:rFonts w:hint="eastAsia"/>
              </w:rPr>
              <w:t>素，Sony 图像传感器，120°镜头视角，支持电子云台，电动镜头隐私保护盖</w:t>
            </w:r>
          </w:p>
          <w:p w14:paraId="0D6FD4C3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• 显示：分辨率3840 x 2160，</w:t>
            </w:r>
            <w:proofErr w:type="gramStart"/>
            <w:r>
              <w:rPr>
                <w:rFonts w:hint="eastAsia"/>
              </w:rPr>
              <w:t>色域</w:t>
            </w:r>
            <w:proofErr w:type="gramEnd"/>
            <w:r>
              <w:rPr>
                <w:rFonts w:hint="eastAsia"/>
              </w:rPr>
              <w:t>99% sRGB，10.7 亿色，对比度1200:1，最大亮度350cd/ ㎡，刷新率60Hz，水平视角178°，垂直视角178°</w:t>
            </w:r>
          </w:p>
          <w:p w14:paraId="1641FA36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• 无线投屏：</w:t>
            </w:r>
            <w:proofErr w:type="gramStart"/>
            <w:r>
              <w:rPr>
                <w:rFonts w:hint="eastAsia"/>
              </w:rPr>
              <w:t>标配</w:t>
            </w:r>
            <w:proofErr w:type="gramEnd"/>
            <w:r>
              <w:rPr>
                <w:rFonts w:hint="eastAsia"/>
              </w:rPr>
              <w:t>4K无线</w:t>
            </w:r>
            <w:proofErr w:type="gramStart"/>
            <w:r>
              <w:rPr>
                <w:rFonts w:hint="eastAsia"/>
              </w:rPr>
              <w:t>辅流投屏器</w:t>
            </w:r>
            <w:proofErr w:type="gramEnd"/>
            <w:r>
              <w:rPr>
                <w:rFonts w:hint="eastAsia"/>
              </w:rPr>
              <w:t>WPP30，支持BYOD外设模式，支持4K硬</w:t>
            </w:r>
            <w:proofErr w:type="gramStart"/>
            <w:r>
              <w:rPr>
                <w:rFonts w:hint="eastAsia"/>
              </w:rPr>
              <w:t>编硬解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D15C40" w14:paraId="7502ECE7" w14:textId="77777777" w:rsidTr="00FD6038">
        <w:trPr>
          <w:trHeight w:val="514"/>
        </w:trPr>
        <w:tc>
          <w:tcPr>
            <w:tcW w:w="799" w:type="dxa"/>
            <w:vMerge/>
          </w:tcPr>
          <w:p w14:paraId="3BC3A30A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</w:tcPr>
          <w:p w14:paraId="5B529005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8、智能血压计</w:t>
            </w:r>
          </w:p>
        </w:tc>
        <w:tc>
          <w:tcPr>
            <w:tcW w:w="743" w:type="dxa"/>
          </w:tcPr>
          <w:p w14:paraId="096C0469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20台</w:t>
            </w:r>
          </w:p>
        </w:tc>
        <w:tc>
          <w:tcPr>
            <w:tcW w:w="5272" w:type="dxa"/>
          </w:tcPr>
          <w:p w14:paraId="0FF1D589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支持数据对接至“区域神经系统重大疾病数据库”</w:t>
            </w:r>
          </w:p>
          <w:p w14:paraId="4B99B4BF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·储存环境:5℃~40℃;15%RH~80%RH</w:t>
            </w:r>
          </w:p>
          <w:p w14:paraId="62B7E444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·记忆组数:至少支持2X50组测量值，含测量日期及时间</w:t>
            </w:r>
          </w:p>
          <w:p w14:paraId="43BCFF96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·测量范围:血压0~280mmHg;脉率40~195次/分</w:t>
            </w:r>
          </w:p>
          <w:p w14:paraId="44A5F323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·适合臂围:22cm~32cm</w:t>
            </w:r>
          </w:p>
          <w:p w14:paraId="2D6D50CB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·传输模式:支持4G/5G传输</w:t>
            </w:r>
          </w:p>
          <w:p w14:paraId="55C155BC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·支持全自动语音提示操作</w:t>
            </w:r>
          </w:p>
        </w:tc>
      </w:tr>
      <w:tr w:rsidR="00D15C40" w14:paraId="1D5DD03F" w14:textId="77777777" w:rsidTr="00FD6038">
        <w:trPr>
          <w:trHeight w:val="514"/>
        </w:trPr>
        <w:tc>
          <w:tcPr>
            <w:tcW w:w="799" w:type="dxa"/>
            <w:vMerge/>
          </w:tcPr>
          <w:p w14:paraId="0C47516F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</w:tcPr>
          <w:p w14:paraId="270BB803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9、智能血糖仪（含试纸）</w:t>
            </w:r>
          </w:p>
        </w:tc>
        <w:tc>
          <w:tcPr>
            <w:tcW w:w="743" w:type="dxa"/>
          </w:tcPr>
          <w:p w14:paraId="079F16C5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20套</w:t>
            </w:r>
          </w:p>
        </w:tc>
        <w:tc>
          <w:tcPr>
            <w:tcW w:w="5272" w:type="dxa"/>
          </w:tcPr>
          <w:p w14:paraId="7D394892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支持数据对接至“区域神经系统重大疾病数据库”</w:t>
            </w:r>
          </w:p>
          <w:p w14:paraId="19A21469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·使用环境:5℃~40℃;相对湿度小于80%RH</w:t>
            </w:r>
          </w:p>
          <w:p w14:paraId="79F5ADEC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·记忆组数:至少支持500组记忆值</w:t>
            </w:r>
          </w:p>
          <w:p w14:paraId="611E3643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·反应时间:≤5秒</w:t>
            </w:r>
          </w:p>
          <w:p w14:paraId="5F14882C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·测量范围:1.1-33.3mmo/l</w:t>
            </w:r>
          </w:p>
          <w:p w14:paraId="31B8E60A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·传输模式:支持4G/5G传输</w:t>
            </w:r>
          </w:p>
        </w:tc>
      </w:tr>
      <w:tr w:rsidR="00D15C40" w14:paraId="0076C4C9" w14:textId="77777777" w:rsidTr="00FD6038">
        <w:tc>
          <w:tcPr>
            <w:tcW w:w="799" w:type="dxa"/>
            <w:vMerge w:val="restart"/>
            <w:shd w:val="clear" w:color="auto" w:fill="auto"/>
          </w:tcPr>
          <w:p w14:paraId="330AC6B9" w14:textId="77777777" w:rsidR="00D15C40" w:rsidRDefault="00D15C40" w:rsidP="00FD6038">
            <w:pPr>
              <w:rPr>
                <w:rFonts w:hint="eastAsia"/>
              </w:rPr>
            </w:pPr>
          </w:p>
          <w:p w14:paraId="3F7665C6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数据存储资源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C2B2A1B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10、</w:t>
            </w:r>
            <w:r>
              <w:t>AI</w:t>
            </w:r>
            <w:r>
              <w:rPr>
                <w:rFonts w:hint="eastAsia"/>
              </w:rPr>
              <w:t>前置服务器</w:t>
            </w:r>
          </w:p>
          <w:p w14:paraId="5EFB2B18" w14:textId="77777777" w:rsidR="00D15C40" w:rsidRDefault="00D15C40" w:rsidP="00FD6038">
            <w:pPr>
              <w:jc w:val="left"/>
              <w:rPr>
                <w:rFonts w:hint="eastAsia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4B11707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78CD432D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1、CPU（国产芯片，</w:t>
            </w:r>
            <w:proofErr w:type="gramStart"/>
            <w:r>
              <w:rPr>
                <w:rFonts w:hint="eastAsia"/>
              </w:rPr>
              <w:t>满足信创</w:t>
            </w:r>
            <w:proofErr w:type="gramEnd"/>
            <w:r>
              <w:rPr>
                <w:rFonts w:hint="eastAsia"/>
              </w:rPr>
              <w:t>要求）：≥2颗CPU，单颗处理器主频≥2.1GHz，8-Core物理核心</w:t>
            </w:r>
          </w:p>
          <w:p w14:paraId="75971B2B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2、内存：≥16GB；</w:t>
            </w:r>
          </w:p>
          <w:p w14:paraId="40FA2A58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3、存储：≥2T；</w:t>
            </w:r>
          </w:p>
          <w:p w14:paraId="58375732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4、操作系统：国产操作系统，</w:t>
            </w:r>
            <w:proofErr w:type="gramStart"/>
            <w:r>
              <w:rPr>
                <w:rFonts w:hint="eastAsia"/>
              </w:rPr>
              <w:t>满足信创</w:t>
            </w:r>
            <w:proofErr w:type="gramEnd"/>
            <w:r>
              <w:rPr>
                <w:rFonts w:hint="eastAsia"/>
              </w:rPr>
              <w:t>要求</w:t>
            </w:r>
          </w:p>
          <w:p w14:paraId="5E190236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5、外观：2U</w:t>
            </w:r>
          </w:p>
        </w:tc>
      </w:tr>
      <w:tr w:rsidR="00D15C40" w14:paraId="1CC870D8" w14:textId="77777777" w:rsidTr="00FD6038">
        <w:tc>
          <w:tcPr>
            <w:tcW w:w="799" w:type="dxa"/>
            <w:vMerge/>
          </w:tcPr>
          <w:p w14:paraId="484234FF" w14:textId="77777777" w:rsidR="00D15C40" w:rsidRDefault="00D15C40" w:rsidP="00FD6038">
            <w:pPr>
              <w:rPr>
                <w:rFonts w:hint="eastAsia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2EF7F407" w14:textId="6CF1AE28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D6038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AI</w:t>
            </w:r>
            <w:r>
              <w:rPr>
                <w:rFonts w:hint="eastAsia"/>
              </w:rPr>
              <w:t>大模型</w:t>
            </w:r>
            <w:r>
              <w:t>API</w:t>
            </w:r>
            <w:r>
              <w:rPr>
                <w:rFonts w:hint="eastAsia"/>
              </w:rPr>
              <w:t>调用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9597EC4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≥3年</w:t>
            </w:r>
          </w:p>
        </w:tc>
        <w:tc>
          <w:tcPr>
            <w:tcW w:w="5272" w:type="dxa"/>
            <w:shd w:val="clear" w:color="auto" w:fill="auto"/>
            <w:vAlign w:val="center"/>
          </w:tcPr>
          <w:p w14:paraId="79611751" w14:textId="7777777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满足至少3年通用</w:t>
            </w:r>
            <w:r>
              <w:t>AI</w:t>
            </w:r>
            <w:r>
              <w:rPr>
                <w:rFonts w:hint="eastAsia"/>
              </w:rPr>
              <w:t>大模型</w:t>
            </w:r>
            <w:r>
              <w:t>API</w:t>
            </w:r>
            <w:r>
              <w:rPr>
                <w:rFonts w:hint="eastAsia"/>
              </w:rPr>
              <w:t>调用服务</w:t>
            </w:r>
          </w:p>
        </w:tc>
      </w:tr>
      <w:tr w:rsidR="00D15C40" w14:paraId="2F862CA5" w14:textId="77777777" w:rsidTr="00FD6038">
        <w:tc>
          <w:tcPr>
            <w:tcW w:w="799" w:type="dxa"/>
          </w:tcPr>
          <w:p w14:paraId="509DD008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系统对接服务</w:t>
            </w:r>
          </w:p>
        </w:tc>
        <w:tc>
          <w:tcPr>
            <w:tcW w:w="2246" w:type="dxa"/>
          </w:tcPr>
          <w:p w14:paraId="51429A46" w14:textId="0B14EC65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D6038">
              <w:rPr>
                <w:rFonts w:hint="eastAsia"/>
              </w:rPr>
              <w:t>2</w:t>
            </w:r>
            <w:r>
              <w:rPr>
                <w:rFonts w:hint="eastAsia"/>
              </w:rPr>
              <w:t>、院内/外系统对接服务</w:t>
            </w:r>
          </w:p>
        </w:tc>
        <w:tc>
          <w:tcPr>
            <w:tcW w:w="743" w:type="dxa"/>
          </w:tcPr>
          <w:p w14:paraId="03254155" w14:textId="77777777" w:rsidR="00D15C40" w:rsidRDefault="00000000" w:rsidP="00FD6038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5272" w:type="dxa"/>
          </w:tcPr>
          <w:p w14:paraId="4747FB72" w14:textId="6DFE02A7" w:rsidR="00D15C40" w:rsidRDefault="00000000" w:rsidP="00FD60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满足与中心医院（本院）HIS/PACS/LIS/</w:t>
            </w:r>
            <w:r w:rsidR="00FD6038">
              <w:rPr>
                <w:rFonts w:hint="eastAsia"/>
              </w:rPr>
              <w:t>HRP等系统</w:t>
            </w:r>
            <w:r>
              <w:rPr>
                <w:rFonts w:hint="eastAsia"/>
              </w:rPr>
              <w:t>数据对接；支持区域内分中心机构数据对接；支持与</w:t>
            </w:r>
            <w:proofErr w:type="gramStart"/>
            <w:r>
              <w:rPr>
                <w:rFonts w:hint="eastAsia"/>
              </w:rPr>
              <w:t>四川省基卫系统</w:t>
            </w:r>
            <w:proofErr w:type="gramEnd"/>
            <w:r>
              <w:rPr>
                <w:rFonts w:hint="eastAsia"/>
              </w:rPr>
              <w:t>、国家卒中地图、国家卒中中心平台数据对接。</w:t>
            </w:r>
          </w:p>
        </w:tc>
      </w:tr>
    </w:tbl>
    <w:p w14:paraId="496B7375" w14:textId="77777777" w:rsidR="00D15C40" w:rsidRDefault="00D15C40" w:rsidP="00FD6038">
      <w:pPr>
        <w:rPr>
          <w:rFonts w:hint="eastAsia"/>
        </w:rPr>
      </w:pPr>
    </w:p>
    <w:sectPr w:rsidR="00D15C4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D0FB" w14:textId="77777777" w:rsidR="00772D0A" w:rsidRDefault="00772D0A" w:rsidP="00FD6038">
      <w:pPr>
        <w:rPr>
          <w:rFonts w:hint="eastAsia"/>
        </w:rPr>
      </w:pPr>
      <w:r>
        <w:separator/>
      </w:r>
    </w:p>
  </w:endnote>
  <w:endnote w:type="continuationSeparator" w:id="0">
    <w:p w14:paraId="2690A226" w14:textId="77777777" w:rsidR="00772D0A" w:rsidRDefault="00772D0A" w:rsidP="00FD60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38B2" w14:textId="77777777" w:rsidR="00D15C40" w:rsidRDefault="00000000" w:rsidP="00FD6038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BE586" wp14:editId="36F134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1285" cy="228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69F8D" w14:textId="77777777" w:rsidR="00D15C40" w:rsidRDefault="00000000" w:rsidP="00FD6038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BE58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55pt;height:1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" filled="f" stroked="f" strokeweight=".5pt">
              <v:textbox style="mso-fit-shape-to-text:t" inset="0,0,0,0">
                <w:txbxContent>
                  <w:p w14:paraId="5E669F8D" w14:textId="77777777" w:rsidR="00D15C40" w:rsidRDefault="00000000" w:rsidP="00FD6038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D93F" w14:textId="77777777" w:rsidR="00772D0A" w:rsidRDefault="00772D0A" w:rsidP="00FD6038">
      <w:pPr>
        <w:rPr>
          <w:rFonts w:hint="eastAsia"/>
        </w:rPr>
      </w:pPr>
      <w:r>
        <w:separator/>
      </w:r>
    </w:p>
  </w:footnote>
  <w:footnote w:type="continuationSeparator" w:id="0">
    <w:p w14:paraId="3A260194" w14:textId="77777777" w:rsidR="00772D0A" w:rsidRDefault="00772D0A" w:rsidP="00FD60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DAB6FB"/>
    <w:multiLevelType w:val="singleLevel"/>
    <w:tmpl w:val="9FDAB6FB"/>
    <w:lvl w:ilvl="0">
      <w:start w:val="1"/>
      <w:numFmt w:val="chineseCounting"/>
      <w:pStyle w:val="1"/>
      <w:suff w:val="nothing"/>
      <w:lvlText w:val="%1、"/>
      <w:lvlJc w:val="left"/>
      <w:pPr>
        <w:ind w:left="3129" w:firstLine="420"/>
      </w:pPr>
      <w:rPr>
        <w:rFonts w:hint="eastAsia"/>
      </w:rPr>
    </w:lvl>
  </w:abstractNum>
  <w:abstractNum w:abstractNumId="1" w15:restartNumberingAfterBreak="0">
    <w:nsid w:val="BFF74F0D"/>
    <w:multiLevelType w:val="singleLevel"/>
    <w:tmpl w:val="BFF74F0D"/>
    <w:lvl w:ilvl="0">
      <w:start w:val="1"/>
      <w:numFmt w:val="decimal"/>
      <w:suff w:val="nothing"/>
      <w:lvlText w:val="%1、"/>
      <w:lvlJc w:val="left"/>
    </w:lvl>
  </w:abstractNum>
  <w:num w:numId="1" w16cid:durableId="341325883">
    <w:abstractNumId w:val="0"/>
  </w:num>
  <w:num w:numId="2" w16cid:durableId="117750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gwODE4OTc1Mzk4ZjlkN2ExNWRhNTU4M2RlNDU2NGIifQ=="/>
  </w:docVars>
  <w:rsids>
    <w:rsidRoot w:val="141C0657"/>
    <w:rsid w:val="A77DD1AC"/>
    <w:rsid w:val="AD6760DE"/>
    <w:rsid w:val="B1FA8D12"/>
    <w:rsid w:val="B7FE2313"/>
    <w:rsid w:val="BAA6C925"/>
    <w:rsid w:val="BE1F36B1"/>
    <w:rsid w:val="BF77A630"/>
    <w:rsid w:val="BFAE0377"/>
    <w:rsid w:val="BFBDB359"/>
    <w:rsid w:val="C3D56C1B"/>
    <w:rsid w:val="CF7EACD1"/>
    <w:rsid w:val="D15686FB"/>
    <w:rsid w:val="D2FB2971"/>
    <w:rsid w:val="D9FACCC1"/>
    <w:rsid w:val="DD3E22DC"/>
    <w:rsid w:val="DDEBACAA"/>
    <w:rsid w:val="DEFE0123"/>
    <w:rsid w:val="DF3328F8"/>
    <w:rsid w:val="DFAAC67E"/>
    <w:rsid w:val="DFFFE733"/>
    <w:rsid w:val="E2FB8FD8"/>
    <w:rsid w:val="E3FF43FA"/>
    <w:rsid w:val="E43F9F71"/>
    <w:rsid w:val="E9B6AB4A"/>
    <w:rsid w:val="EBFF55B1"/>
    <w:rsid w:val="EE5B76AE"/>
    <w:rsid w:val="EF7BE67C"/>
    <w:rsid w:val="EFFF153A"/>
    <w:rsid w:val="EFFF15A0"/>
    <w:rsid w:val="EFFF4F56"/>
    <w:rsid w:val="F0DC253D"/>
    <w:rsid w:val="F1BE3830"/>
    <w:rsid w:val="F356FE64"/>
    <w:rsid w:val="F3D1041C"/>
    <w:rsid w:val="F3FEFB97"/>
    <w:rsid w:val="F5DD2880"/>
    <w:rsid w:val="F5F68072"/>
    <w:rsid w:val="F5FFA749"/>
    <w:rsid w:val="F6FF6702"/>
    <w:rsid w:val="F77FA41B"/>
    <w:rsid w:val="F79AB711"/>
    <w:rsid w:val="F7BFA0C5"/>
    <w:rsid w:val="F7F744AD"/>
    <w:rsid w:val="F7F7F9AD"/>
    <w:rsid w:val="F7FBFA26"/>
    <w:rsid w:val="F9501CE3"/>
    <w:rsid w:val="F9EFE697"/>
    <w:rsid w:val="FA1DCA18"/>
    <w:rsid w:val="FA9A59F1"/>
    <w:rsid w:val="FB57F27C"/>
    <w:rsid w:val="FBF78168"/>
    <w:rsid w:val="FDE7F281"/>
    <w:rsid w:val="FEF53609"/>
    <w:rsid w:val="FEFF16FF"/>
    <w:rsid w:val="FFDFDB80"/>
    <w:rsid w:val="FFFFA534"/>
    <w:rsid w:val="FFFFEB28"/>
    <w:rsid w:val="FFFFF570"/>
    <w:rsid w:val="00002A29"/>
    <w:rsid w:val="00011A98"/>
    <w:rsid w:val="00027B65"/>
    <w:rsid w:val="00046D0D"/>
    <w:rsid w:val="0007437F"/>
    <w:rsid w:val="001322C5"/>
    <w:rsid w:val="001440FF"/>
    <w:rsid w:val="00166865"/>
    <w:rsid w:val="00195AE0"/>
    <w:rsid w:val="0021140C"/>
    <w:rsid w:val="002771DA"/>
    <w:rsid w:val="00290B36"/>
    <w:rsid w:val="00293434"/>
    <w:rsid w:val="002A6173"/>
    <w:rsid w:val="002D41CC"/>
    <w:rsid w:val="002F523E"/>
    <w:rsid w:val="00314A48"/>
    <w:rsid w:val="003806BD"/>
    <w:rsid w:val="003B50FB"/>
    <w:rsid w:val="003F6ACC"/>
    <w:rsid w:val="004206A1"/>
    <w:rsid w:val="00421917"/>
    <w:rsid w:val="00423B35"/>
    <w:rsid w:val="004439B3"/>
    <w:rsid w:val="00444597"/>
    <w:rsid w:val="0047139B"/>
    <w:rsid w:val="004A70F8"/>
    <w:rsid w:val="004B2A20"/>
    <w:rsid w:val="005201FC"/>
    <w:rsid w:val="005A3674"/>
    <w:rsid w:val="005A39B0"/>
    <w:rsid w:val="005F65CD"/>
    <w:rsid w:val="0062478D"/>
    <w:rsid w:val="00652FCE"/>
    <w:rsid w:val="006550F7"/>
    <w:rsid w:val="006561F6"/>
    <w:rsid w:val="0066211E"/>
    <w:rsid w:val="00664927"/>
    <w:rsid w:val="00687277"/>
    <w:rsid w:val="006A6333"/>
    <w:rsid w:val="006B1028"/>
    <w:rsid w:val="006B66C5"/>
    <w:rsid w:val="006D1E65"/>
    <w:rsid w:val="006E214F"/>
    <w:rsid w:val="006E65B1"/>
    <w:rsid w:val="007001AD"/>
    <w:rsid w:val="00723CC4"/>
    <w:rsid w:val="00736D4C"/>
    <w:rsid w:val="007443CD"/>
    <w:rsid w:val="00772D0A"/>
    <w:rsid w:val="0077487B"/>
    <w:rsid w:val="00780809"/>
    <w:rsid w:val="007848E0"/>
    <w:rsid w:val="00796E45"/>
    <w:rsid w:val="007B6701"/>
    <w:rsid w:val="007C1054"/>
    <w:rsid w:val="007E195C"/>
    <w:rsid w:val="007E6134"/>
    <w:rsid w:val="007E7CF2"/>
    <w:rsid w:val="0080123F"/>
    <w:rsid w:val="00845DAE"/>
    <w:rsid w:val="00871FC7"/>
    <w:rsid w:val="00874543"/>
    <w:rsid w:val="008B3F0A"/>
    <w:rsid w:val="008C30DE"/>
    <w:rsid w:val="008C6EDB"/>
    <w:rsid w:val="0090768C"/>
    <w:rsid w:val="0091138A"/>
    <w:rsid w:val="00913609"/>
    <w:rsid w:val="00921F4D"/>
    <w:rsid w:val="00960C92"/>
    <w:rsid w:val="00977C3F"/>
    <w:rsid w:val="009A3985"/>
    <w:rsid w:val="009B3321"/>
    <w:rsid w:val="009B43B0"/>
    <w:rsid w:val="009C4598"/>
    <w:rsid w:val="009F03C8"/>
    <w:rsid w:val="00A629C2"/>
    <w:rsid w:val="00A91C0F"/>
    <w:rsid w:val="00AB167C"/>
    <w:rsid w:val="00AC21E4"/>
    <w:rsid w:val="00AE33A0"/>
    <w:rsid w:val="00AE57CF"/>
    <w:rsid w:val="00B2172F"/>
    <w:rsid w:val="00B249A7"/>
    <w:rsid w:val="00B42A57"/>
    <w:rsid w:val="00B45BBF"/>
    <w:rsid w:val="00B46854"/>
    <w:rsid w:val="00B65025"/>
    <w:rsid w:val="00BB3BBB"/>
    <w:rsid w:val="00BC07F6"/>
    <w:rsid w:val="00BC2701"/>
    <w:rsid w:val="00BC4B3A"/>
    <w:rsid w:val="00BD1407"/>
    <w:rsid w:val="00BF275E"/>
    <w:rsid w:val="00BF52BD"/>
    <w:rsid w:val="00C0404F"/>
    <w:rsid w:val="00C364D1"/>
    <w:rsid w:val="00C64BDC"/>
    <w:rsid w:val="00C667B7"/>
    <w:rsid w:val="00CA2728"/>
    <w:rsid w:val="00CA36DD"/>
    <w:rsid w:val="00CB5816"/>
    <w:rsid w:val="00CD680A"/>
    <w:rsid w:val="00CF6494"/>
    <w:rsid w:val="00D02ACF"/>
    <w:rsid w:val="00D15C40"/>
    <w:rsid w:val="00D20953"/>
    <w:rsid w:val="00D24FF0"/>
    <w:rsid w:val="00D72FCF"/>
    <w:rsid w:val="00D930AD"/>
    <w:rsid w:val="00DB2A6E"/>
    <w:rsid w:val="00E005F8"/>
    <w:rsid w:val="00E05D84"/>
    <w:rsid w:val="00E10EF5"/>
    <w:rsid w:val="00E16210"/>
    <w:rsid w:val="00E361E8"/>
    <w:rsid w:val="00E44C43"/>
    <w:rsid w:val="00E44F0D"/>
    <w:rsid w:val="00E451D4"/>
    <w:rsid w:val="00E53971"/>
    <w:rsid w:val="00E902AE"/>
    <w:rsid w:val="00E90A7A"/>
    <w:rsid w:val="00E95CDB"/>
    <w:rsid w:val="00EF24E0"/>
    <w:rsid w:val="00F01130"/>
    <w:rsid w:val="00F4627E"/>
    <w:rsid w:val="00F74A52"/>
    <w:rsid w:val="00F76805"/>
    <w:rsid w:val="00F77C62"/>
    <w:rsid w:val="00FA374D"/>
    <w:rsid w:val="00FA3941"/>
    <w:rsid w:val="00FD51AC"/>
    <w:rsid w:val="00FD6038"/>
    <w:rsid w:val="00FE72F3"/>
    <w:rsid w:val="00FF77C3"/>
    <w:rsid w:val="017E2A82"/>
    <w:rsid w:val="01DF79C5"/>
    <w:rsid w:val="01E850A3"/>
    <w:rsid w:val="02094A42"/>
    <w:rsid w:val="021F7DC1"/>
    <w:rsid w:val="025F4662"/>
    <w:rsid w:val="02C46BBB"/>
    <w:rsid w:val="02D908B8"/>
    <w:rsid w:val="02F96864"/>
    <w:rsid w:val="031F2043"/>
    <w:rsid w:val="03A72764"/>
    <w:rsid w:val="03C91649"/>
    <w:rsid w:val="04EB6681"/>
    <w:rsid w:val="04FA68C4"/>
    <w:rsid w:val="058B111D"/>
    <w:rsid w:val="05A86320"/>
    <w:rsid w:val="06A50AB1"/>
    <w:rsid w:val="077000CA"/>
    <w:rsid w:val="07A656A9"/>
    <w:rsid w:val="080737D2"/>
    <w:rsid w:val="080C703A"/>
    <w:rsid w:val="08512C9F"/>
    <w:rsid w:val="097137D5"/>
    <w:rsid w:val="0A454A85"/>
    <w:rsid w:val="0A982E07"/>
    <w:rsid w:val="0B0264D2"/>
    <w:rsid w:val="0BDB08FB"/>
    <w:rsid w:val="0C2A7A8F"/>
    <w:rsid w:val="0C801DA5"/>
    <w:rsid w:val="0CD40A4F"/>
    <w:rsid w:val="0CFE2CC9"/>
    <w:rsid w:val="0D240982"/>
    <w:rsid w:val="0D9A6E96"/>
    <w:rsid w:val="0DB31D06"/>
    <w:rsid w:val="0DF7C6A7"/>
    <w:rsid w:val="0EDD528C"/>
    <w:rsid w:val="0F4E1CE6"/>
    <w:rsid w:val="0FFDA8FF"/>
    <w:rsid w:val="10A2678D"/>
    <w:rsid w:val="10AB4F16"/>
    <w:rsid w:val="1193257A"/>
    <w:rsid w:val="12635B65"/>
    <w:rsid w:val="141C0657"/>
    <w:rsid w:val="14537D9F"/>
    <w:rsid w:val="145A737F"/>
    <w:rsid w:val="154F4A0A"/>
    <w:rsid w:val="155D7127"/>
    <w:rsid w:val="15836462"/>
    <w:rsid w:val="158D1F17"/>
    <w:rsid w:val="166D339A"/>
    <w:rsid w:val="16DC051F"/>
    <w:rsid w:val="177B1AE6"/>
    <w:rsid w:val="179606CE"/>
    <w:rsid w:val="179B7A92"/>
    <w:rsid w:val="17FB6783"/>
    <w:rsid w:val="18363C5F"/>
    <w:rsid w:val="18950986"/>
    <w:rsid w:val="18ED07C2"/>
    <w:rsid w:val="19F8741E"/>
    <w:rsid w:val="1A562397"/>
    <w:rsid w:val="1ACE017F"/>
    <w:rsid w:val="1B8D3B96"/>
    <w:rsid w:val="1C7A6810"/>
    <w:rsid w:val="1CC950A2"/>
    <w:rsid w:val="1D3A5FA0"/>
    <w:rsid w:val="1DE32193"/>
    <w:rsid w:val="1DF10C0F"/>
    <w:rsid w:val="1E5906A7"/>
    <w:rsid w:val="1EC41FC5"/>
    <w:rsid w:val="1ED41ADC"/>
    <w:rsid w:val="20BB33D7"/>
    <w:rsid w:val="22BA5BB9"/>
    <w:rsid w:val="22C37E78"/>
    <w:rsid w:val="233174FD"/>
    <w:rsid w:val="23DF51AB"/>
    <w:rsid w:val="23EE53EE"/>
    <w:rsid w:val="25012E51"/>
    <w:rsid w:val="254A2AF8"/>
    <w:rsid w:val="265F25D3"/>
    <w:rsid w:val="266D481F"/>
    <w:rsid w:val="27231852"/>
    <w:rsid w:val="274E68CF"/>
    <w:rsid w:val="276D1C8F"/>
    <w:rsid w:val="27EAF916"/>
    <w:rsid w:val="27F60D15"/>
    <w:rsid w:val="287C121A"/>
    <w:rsid w:val="28884063"/>
    <w:rsid w:val="28A72C2A"/>
    <w:rsid w:val="28BB61E6"/>
    <w:rsid w:val="295959FF"/>
    <w:rsid w:val="29B449E4"/>
    <w:rsid w:val="2A73489F"/>
    <w:rsid w:val="2AF91248"/>
    <w:rsid w:val="2B2D7144"/>
    <w:rsid w:val="2B434271"/>
    <w:rsid w:val="2B560448"/>
    <w:rsid w:val="2B626DED"/>
    <w:rsid w:val="2B88437A"/>
    <w:rsid w:val="2C0A4D8F"/>
    <w:rsid w:val="2C514444"/>
    <w:rsid w:val="2C9D5C03"/>
    <w:rsid w:val="2CBF201D"/>
    <w:rsid w:val="2D266708"/>
    <w:rsid w:val="2D652BC5"/>
    <w:rsid w:val="2E472555"/>
    <w:rsid w:val="2F0D7070"/>
    <w:rsid w:val="2F8F5CD7"/>
    <w:rsid w:val="2FCFB03F"/>
    <w:rsid w:val="30515682"/>
    <w:rsid w:val="31280191"/>
    <w:rsid w:val="318B6972"/>
    <w:rsid w:val="3196159F"/>
    <w:rsid w:val="31A33CBC"/>
    <w:rsid w:val="31B732C3"/>
    <w:rsid w:val="31E60613"/>
    <w:rsid w:val="31EA18EB"/>
    <w:rsid w:val="31FD6161"/>
    <w:rsid w:val="331309CD"/>
    <w:rsid w:val="331D7A9E"/>
    <w:rsid w:val="339C6C14"/>
    <w:rsid w:val="33AD7074"/>
    <w:rsid w:val="33B977C6"/>
    <w:rsid w:val="34384B8F"/>
    <w:rsid w:val="34832B5F"/>
    <w:rsid w:val="34F82448"/>
    <w:rsid w:val="36080591"/>
    <w:rsid w:val="366B04D8"/>
    <w:rsid w:val="36835E6A"/>
    <w:rsid w:val="36859628"/>
    <w:rsid w:val="375D3D1C"/>
    <w:rsid w:val="376D8A2B"/>
    <w:rsid w:val="37EAA737"/>
    <w:rsid w:val="37FA03AE"/>
    <w:rsid w:val="37FF8209"/>
    <w:rsid w:val="389B393F"/>
    <w:rsid w:val="39493829"/>
    <w:rsid w:val="395A1104"/>
    <w:rsid w:val="395A56E8"/>
    <w:rsid w:val="3A086DB2"/>
    <w:rsid w:val="3A6366DE"/>
    <w:rsid w:val="3A667F7C"/>
    <w:rsid w:val="3B286FE0"/>
    <w:rsid w:val="3B3F2A41"/>
    <w:rsid w:val="3B8A37F6"/>
    <w:rsid w:val="3BF771DC"/>
    <w:rsid w:val="3C1F2948"/>
    <w:rsid w:val="3C720E5A"/>
    <w:rsid w:val="3CE55188"/>
    <w:rsid w:val="3D2851B5"/>
    <w:rsid w:val="3D6407A3"/>
    <w:rsid w:val="3DFDCEF0"/>
    <w:rsid w:val="3E5B12EB"/>
    <w:rsid w:val="3EFA1F51"/>
    <w:rsid w:val="3F275E78"/>
    <w:rsid w:val="3F368253"/>
    <w:rsid w:val="3F681630"/>
    <w:rsid w:val="3F9609BC"/>
    <w:rsid w:val="3F9B4224"/>
    <w:rsid w:val="3FBF1B39"/>
    <w:rsid w:val="3FED26BC"/>
    <w:rsid w:val="3FF72F29"/>
    <w:rsid w:val="40267F92"/>
    <w:rsid w:val="40BE01CA"/>
    <w:rsid w:val="41B71447"/>
    <w:rsid w:val="42350960"/>
    <w:rsid w:val="428733DB"/>
    <w:rsid w:val="429A6A15"/>
    <w:rsid w:val="42AB29D0"/>
    <w:rsid w:val="436D237B"/>
    <w:rsid w:val="43E964A0"/>
    <w:rsid w:val="446F7AA1"/>
    <w:rsid w:val="44BD69EB"/>
    <w:rsid w:val="45561319"/>
    <w:rsid w:val="45645563"/>
    <w:rsid w:val="459B6D2C"/>
    <w:rsid w:val="45C269AF"/>
    <w:rsid w:val="47236A8A"/>
    <w:rsid w:val="47484C91"/>
    <w:rsid w:val="477DB0CB"/>
    <w:rsid w:val="47EF335F"/>
    <w:rsid w:val="4841548B"/>
    <w:rsid w:val="48C53CD5"/>
    <w:rsid w:val="49926698"/>
    <w:rsid w:val="49D96075"/>
    <w:rsid w:val="4A1470AD"/>
    <w:rsid w:val="4A1E3593"/>
    <w:rsid w:val="4A396B13"/>
    <w:rsid w:val="4B594581"/>
    <w:rsid w:val="4C6252F3"/>
    <w:rsid w:val="4CC72AFC"/>
    <w:rsid w:val="4D3F08E5"/>
    <w:rsid w:val="4E75041D"/>
    <w:rsid w:val="4E9C58C3"/>
    <w:rsid w:val="4F7505EE"/>
    <w:rsid w:val="4F7C5E20"/>
    <w:rsid w:val="4F980780"/>
    <w:rsid w:val="4FD5108C"/>
    <w:rsid w:val="50697A27"/>
    <w:rsid w:val="50C51101"/>
    <w:rsid w:val="51320985"/>
    <w:rsid w:val="51EB2DE9"/>
    <w:rsid w:val="5213603D"/>
    <w:rsid w:val="53DD2C05"/>
    <w:rsid w:val="53FABACE"/>
    <w:rsid w:val="56586573"/>
    <w:rsid w:val="567F467B"/>
    <w:rsid w:val="56FFD20D"/>
    <w:rsid w:val="57A71560"/>
    <w:rsid w:val="580E7831"/>
    <w:rsid w:val="58313520"/>
    <w:rsid w:val="593C3F2A"/>
    <w:rsid w:val="59F1740B"/>
    <w:rsid w:val="5A1320EA"/>
    <w:rsid w:val="5A9A35FE"/>
    <w:rsid w:val="5AFFFCBD"/>
    <w:rsid w:val="5B3F0FC5"/>
    <w:rsid w:val="5B86C241"/>
    <w:rsid w:val="5B8F6EDB"/>
    <w:rsid w:val="5BFCE94A"/>
    <w:rsid w:val="5C8400C2"/>
    <w:rsid w:val="5D2673CB"/>
    <w:rsid w:val="5D704DCF"/>
    <w:rsid w:val="5DAD4895"/>
    <w:rsid w:val="5DE961B7"/>
    <w:rsid w:val="5DFD45C0"/>
    <w:rsid w:val="5E4951BD"/>
    <w:rsid w:val="5E576045"/>
    <w:rsid w:val="5ECFF759"/>
    <w:rsid w:val="5EEE3F19"/>
    <w:rsid w:val="5EFD415C"/>
    <w:rsid w:val="5F092B01"/>
    <w:rsid w:val="5F3E77BA"/>
    <w:rsid w:val="5F683CCB"/>
    <w:rsid w:val="5F697A43"/>
    <w:rsid w:val="5FB7F726"/>
    <w:rsid w:val="5FDFD635"/>
    <w:rsid w:val="5FF5758A"/>
    <w:rsid w:val="60477D84"/>
    <w:rsid w:val="60E03D35"/>
    <w:rsid w:val="61E67129"/>
    <w:rsid w:val="61E82EA1"/>
    <w:rsid w:val="6200468F"/>
    <w:rsid w:val="627E0748"/>
    <w:rsid w:val="629E17B2"/>
    <w:rsid w:val="63535997"/>
    <w:rsid w:val="65801B6E"/>
    <w:rsid w:val="65D976D1"/>
    <w:rsid w:val="65DA0D53"/>
    <w:rsid w:val="662C6E53"/>
    <w:rsid w:val="66723681"/>
    <w:rsid w:val="676E3E49"/>
    <w:rsid w:val="68104F00"/>
    <w:rsid w:val="6990454A"/>
    <w:rsid w:val="69990F8E"/>
    <w:rsid w:val="69D501AF"/>
    <w:rsid w:val="6A5437CA"/>
    <w:rsid w:val="6A902328"/>
    <w:rsid w:val="6B686E01"/>
    <w:rsid w:val="6B9B0F84"/>
    <w:rsid w:val="6BCC78EC"/>
    <w:rsid w:val="6C54385C"/>
    <w:rsid w:val="6CA65E33"/>
    <w:rsid w:val="6CA9147F"/>
    <w:rsid w:val="6CDF1345"/>
    <w:rsid w:val="6DA06D26"/>
    <w:rsid w:val="6DA34D29"/>
    <w:rsid w:val="6E4C0C5C"/>
    <w:rsid w:val="6E9323E7"/>
    <w:rsid w:val="6E9B2034"/>
    <w:rsid w:val="6EA14A8D"/>
    <w:rsid w:val="6EFAADB8"/>
    <w:rsid w:val="6F983B5E"/>
    <w:rsid w:val="6FA06B69"/>
    <w:rsid w:val="6FEC0000"/>
    <w:rsid w:val="70082960"/>
    <w:rsid w:val="708E2E66"/>
    <w:rsid w:val="712832BA"/>
    <w:rsid w:val="717F6C52"/>
    <w:rsid w:val="71E76CD1"/>
    <w:rsid w:val="728E539F"/>
    <w:rsid w:val="72A42E14"/>
    <w:rsid w:val="72AF5315"/>
    <w:rsid w:val="72E256EB"/>
    <w:rsid w:val="72F8CB42"/>
    <w:rsid w:val="73104006"/>
    <w:rsid w:val="73532145"/>
    <w:rsid w:val="735760D9"/>
    <w:rsid w:val="736A5E0C"/>
    <w:rsid w:val="738E13CF"/>
    <w:rsid w:val="74235FBB"/>
    <w:rsid w:val="743B3304"/>
    <w:rsid w:val="745D680F"/>
    <w:rsid w:val="74850B4C"/>
    <w:rsid w:val="74EA0887"/>
    <w:rsid w:val="75907680"/>
    <w:rsid w:val="75F225A8"/>
    <w:rsid w:val="75FE9478"/>
    <w:rsid w:val="760B7AD9"/>
    <w:rsid w:val="76676633"/>
    <w:rsid w:val="768C7E47"/>
    <w:rsid w:val="76A74C81"/>
    <w:rsid w:val="772067E2"/>
    <w:rsid w:val="77A318EC"/>
    <w:rsid w:val="77AE203F"/>
    <w:rsid w:val="77DC7DF8"/>
    <w:rsid w:val="77F362B7"/>
    <w:rsid w:val="784A7FBA"/>
    <w:rsid w:val="786F5C73"/>
    <w:rsid w:val="790463BB"/>
    <w:rsid w:val="79142376"/>
    <w:rsid w:val="793D18CD"/>
    <w:rsid w:val="7A3F6CF5"/>
    <w:rsid w:val="7AF81F4F"/>
    <w:rsid w:val="7B000E04"/>
    <w:rsid w:val="7B0D52CF"/>
    <w:rsid w:val="7B1D3764"/>
    <w:rsid w:val="7B561198"/>
    <w:rsid w:val="7B707D38"/>
    <w:rsid w:val="7B711D02"/>
    <w:rsid w:val="7B777BD3"/>
    <w:rsid w:val="7BCC0CE6"/>
    <w:rsid w:val="7BDE8283"/>
    <w:rsid w:val="7BE73E97"/>
    <w:rsid w:val="7C516DA3"/>
    <w:rsid w:val="7CAA54CB"/>
    <w:rsid w:val="7CFBAF5E"/>
    <w:rsid w:val="7D515947"/>
    <w:rsid w:val="7D5F66EC"/>
    <w:rsid w:val="7D902F9C"/>
    <w:rsid w:val="7E1E99BC"/>
    <w:rsid w:val="7E6C4093"/>
    <w:rsid w:val="7E9C7E9B"/>
    <w:rsid w:val="7EBFCAC1"/>
    <w:rsid w:val="7EEA0E80"/>
    <w:rsid w:val="7EF3BD2F"/>
    <w:rsid w:val="7EF71566"/>
    <w:rsid w:val="7EFFC303"/>
    <w:rsid w:val="7F1B620C"/>
    <w:rsid w:val="7F4A6AF1"/>
    <w:rsid w:val="7F7BC366"/>
    <w:rsid w:val="7FEC3738"/>
    <w:rsid w:val="7FF78916"/>
    <w:rsid w:val="7FFB9E1C"/>
    <w:rsid w:val="7FFF4BE0"/>
    <w:rsid w:val="7FFF53A8"/>
    <w:rsid w:val="85791995"/>
    <w:rsid w:val="8BFB3D6C"/>
    <w:rsid w:val="9E7A8DAA"/>
    <w:rsid w:val="9F2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9D68F"/>
  <w15:docId w15:val="{4CB74D31-5798-4A34-A693-AF81FC6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D6038"/>
    <w:pPr>
      <w:spacing w:line="360" w:lineRule="auto"/>
      <w:jc w:val="center"/>
    </w:pPr>
    <w:rPr>
      <w:rFonts w:ascii="宋体" w:eastAsiaTheme="minorEastAsia" w:hAnsi="宋体" w:cs="宋体"/>
      <w:color w:val="000000" w:themeColor="text1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numPr>
        <w:numId w:val="1"/>
      </w:numPr>
      <w:spacing w:before="340" w:after="330" w:line="578" w:lineRule="auto"/>
      <w:ind w:left="0"/>
      <w:outlineLvl w:val="0"/>
    </w:pPr>
    <w:rPr>
      <w:b/>
      <w:bCs/>
      <w:kern w:val="44"/>
      <w:sz w:val="28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Body Text Indent"/>
    <w:basedOn w:val="a"/>
    <w:next w:val="a"/>
    <w:autoRedefine/>
    <w:qFormat/>
    <w:pPr>
      <w:ind w:firstLine="630"/>
    </w:pPr>
    <w:rPr>
      <w:sz w:val="32"/>
      <w:szCs w:val="20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">
    <w:name w:val="Body Text First Indent 2"/>
    <w:basedOn w:val="a4"/>
    <w:next w:val="a"/>
    <w:autoRedefine/>
    <w:qFormat/>
    <w:pPr>
      <w:ind w:firstLineChars="200" w:firstLine="880"/>
    </w:pPr>
    <w:rPr>
      <w:sz w:val="44"/>
    </w:rPr>
  </w:style>
  <w:style w:type="table" w:styleId="a6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autoRedefine/>
    <w:qFormat/>
    <w:pPr>
      <w:ind w:firstLineChars="200" w:firstLine="480"/>
    </w:p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Theme="minorEastAsia" w:hAnsi="宋体" w:cs="宋体"/>
      <w:b/>
      <w:bCs/>
      <w:color w:val="000000" w:themeColor="text1"/>
      <w:kern w:val="44"/>
      <w:sz w:val="28"/>
      <w:szCs w:val="44"/>
    </w:rPr>
  </w:style>
  <w:style w:type="character" w:customStyle="1" w:styleId="a8">
    <w:name w:val="列表段落 字符"/>
    <w:link w:val="a7"/>
    <w:autoRedefine/>
    <w:qFormat/>
    <w:locked/>
    <w:rPr>
      <w:rFonts w:ascii="宋体" w:eastAsiaTheme="minorEastAsia" w:hAnsi="宋体" w:cs="宋体"/>
      <w:color w:val="000000" w:themeColor="text1"/>
      <w:sz w:val="24"/>
      <w:szCs w:val="22"/>
    </w:rPr>
  </w:style>
  <w:style w:type="paragraph" w:styleId="a9">
    <w:name w:val="header"/>
    <w:basedOn w:val="a"/>
    <w:link w:val="aa"/>
    <w:rsid w:val="006B66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6B66C5"/>
    <w:rPr>
      <w:rFonts w:ascii="宋体" w:eastAsiaTheme="minorEastAsia" w:hAnsi="宋体" w:cs="宋体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1032</Words>
  <Characters>1177</Characters>
  <Application>Microsoft Office Word</Application>
  <DocSecurity>0</DocSecurity>
  <Lines>107</Lines>
  <Paragraphs>78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cp:lastModifiedBy>E389</cp:lastModifiedBy>
  <cp:revision>5</cp:revision>
  <dcterms:created xsi:type="dcterms:W3CDTF">2025-06-05T07:01:00Z</dcterms:created>
  <dcterms:modified xsi:type="dcterms:W3CDTF">2025-06-05T07:29:00Z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4B38724C82089789B8404068E6C081B6_43</vt:lpwstr>
  </property>
  <property fmtid="{D5CDD505-2E9C-101B-9397-08002B2CF9AE}" pid="4" name="KSOTemplateDocerSaveRecord">
    <vt:lpwstr>eyJoZGlkIjoiOWZhZThiMGY5ZGQ0NTBlMTI4NjUyNDVmZWExODBmYTMiLCJ1c2VySWQiOiIzNjk1MDAzNDkifQ==</vt:lpwstr>
  </property>
</Properties>
</file>