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胰胆成像系统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5" w:hRule="atLeast"/>
        </w:trPr>
        <w:tc>
          <w:tcPr>
            <w:tcW w:w="8518" w:type="dxa"/>
            <w:gridSpan w:val="4"/>
          </w:tcPr>
          <w:p w14:paraId="2CE066EE">
            <w:pPr>
              <w:widowControl w:val="0"/>
              <w:numPr>
                <w:ilvl w:val="0"/>
                <w:numId w:val="1"/>
              </w:numPr>
              <w:jc w:val="left"/>
              <w:rPr>
                <w:spacing w:val="-3"/>
              </w:rPr>
            </w:pPr>
            <w:r>
              <w:rPr>
                <w:rFonts w:hint="eastAsia"/>
              </w:rPr>
              <w:t>功能要求：</w:t>
            </w:r>
            <w:r>
              <w:rPr>
                <w:rFonts w:hint="eastAsia"/>
                <w:lang w:val="en-US" w:eastAsia="zh-CN"/>
              </w:rPr>
              <w:t>具备</w:t>
            </w:r>
            <w:r>
              <w:rPr>
                <w:rFonts w:hint="eastAsia"/>
              </w:rPr>
              <w:t>胰</w:t>
            </w:r>
            <w:r>
              <w:t>胆管</w:t>
            </w:r>
            <w:r>
              <w:rPr>
                <w:rFonts w:hint="eastAsia"/>
              </w:rPr>
              <w:t>、阑尾腔的</w:t>
            </w:r>
            <w:r>
              <w:rPr>
                <w:rFonts w:hint="eastAsia"/>
                <w:lang w:val="en-US" w:eastAsia="zh-CN"/>
              </w:rPr>
              <w:t>适应症（最好有注册证证明，导管或者主机注册证都行）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可以开展直视化ERCP及直视化ERAT</w:t>
            </w:r>
          </w:p>
          <w:p w14:paraId="34FB0000">
            <w:pPr>
              <w:widowControl w:val="0"/>
              <w:numPr>
                <w:ilvl w:val="0"/>
                <w:numId w:val="1"/>
              </w:numPr>
              <w:jc w:val="left"/>
              <w:rPr>
                <w:spacing w:val="-3"/>
              </w:rPr>
            </w:pPr>
            <w:r>
              <w:rPr>
                <w:rFonts w:hint="eastAsia"/>
                <w:spacing w:val="-3"/>
              </w:rPr>
              <w:t>主要</w:t>
            </w:r>
            <w:r>
              <w:rPr>
                <w:rFonts w:hint="eastAsia"/>
                <w:spacing w:val="-3"/>
                <w:lang w:val="en-US" w:eastAsia="zh-CN"/>
              </w:rPr>
              <w:t>配置及</w:t>
            </w:r>
            <w:r>
              <w:rPr>
                <w:rFonts w:hint="eastAsia"/>
                <w:spacing w:val="-3"/>
              </w:rPr>
              <w:t>技术性能参数</w:t>
            </w:r>
          </w:p>
          <w:p w14:paraId="2B8A3915">
            <w:pPr>
              <w:widowControl w:val="0"/>
              <w:ind w:left="0" w:leftChars="0" w:firstLine="0" w:firstLineChars="0"/>
              <w:jc w:val="left"/>
              <w:rPr>
                <w:rFonts w:hint="eastAsia" w:eastAsia="仿宋_GB2312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</w:rPr>
              <w:t>1、主机</w:t>
            </w:r>
            <w:r>
              <w:rPr>
                <w:rFonts w:hint="eastAsia"/>
                <w:spacing w:val="-3"/>
                <w:lang w:val="en-US" w:eastAsia="zh-CN"/>
              </w:rPr>
              <w:t>一台（非一体机、平板）</w:t>
            </w:r>
          </w:p>
          <w:p w14:paraId="0FF1BAD9">
            <w:pPr>
              <w:widowControl w:val="0"/>
              <w:ind w:left="0" w:leftChars="0" w:firstLine="0" w:firstLineChars="0"/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  <w:lang w:eastAsia="zh-CN"/>
              </w:rPr>
              <w:t>、</w:t>
            </w:r>
            <w:r>
              <w:t>具有一键图像冻结功能</w:t>
            </w:r>
          </w:p>
          <w:p w14:paraId="2A59A66D">
            <w:pPr>
              <w:widowControl w:val="0"/>
              <w:numPr>
                <w:ilvl w:val="1"/>
                <w:numId w:val="0"/>
              </w:numPr>
              <w:jc w:val="left"/>
              <w:rPr>
                <w:spacing w:val="-1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、</w:t>
            </w:r>
            <w:r>
              <w:rPr>
                <w:spacing w:val="-1"/>
              </w:rPr>
              <w:t>具备图像显示放大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</w:rPr>
              <w:t>缩小功能</w:t>
            </w:r>
          </w:p>
          <w:p w14:paraId="57018796">
            <w:pPr>
              <w:widowControl w:val="0"/>
              <w:numPr>
                <w:ilvl w:val="1"/>
                <w:numId w:val="0"/>
              </w:numPr>
              <w:jc w:val="left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1.3、具备视频存储功能（内置或者配置第三方都可以）</w:t>
            </w:r>
          </w:p>
          <w:p w14:paraId="4D334FB4">
            <w:pPr>
              <w:widowControl w:val="0"/>
              <w:numPr>
                <w:ilvl w:val="1"/>
                <w:numId w:val="0"/>
              </w:numPr>
              <w:jc w:val="left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1.4、能够连接图文工作站，实现术中采图</w:t>
            </w:r>
          </w:p>
          <w:p w14:paraId="03B9A050">
            <w:pPr>
              <w:widowControl w:val="0"/>
              <w:numPr>
                <w:ilvl w:val="1"/>
                <w:numId w:val="0"/>
              </w:numPr>
              <w:jc w:val="left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1.5、能够匹配多种导管供临床选择</w:t>
            </w:r>
          </w:p>
          <w:p w14:paraId="4A5F27D2">
            <w:pPr>
              <w:widowControl w:val="0"/>
              <w:ind w:left="0" w:leftChars="0" w:firstLine="0" w:firstLineChars="0"/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2、显示器</w:t>
            </w:r>
            <w:r>
              <w:rPr>
                <w:rFonts w:hint="eastAsia"/>
                <w:lang w:val="en-US" w:eastAsia="zh-CN"/>
              </w:rPr>
              <w:t>一台</w:t>
            </w:r>
          </w:p>
          <w:p w14:paraId="726DC65B">
            <w:pPr>
              <w:widowControl w:val="0"/>
              <w:ind w:left="0" w:leftChars="0" w:firstLine="0" w:firstLineChars="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、显示器尺寸≥2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寸</w:t>
            </w:r>
          </w:p>
          <w:p w14:paraId="69676C24">
            <w:pPr>
              <w:widowControl w:val="0"/>
              <w:ind w:left="0" w:leftChars="0" w:firstLine="0" w:firstLineChars="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、分辨率1</w:t>
            </w:r>
            <w:r>
              <w:rPr>
                <w:rFonts w:hint="eastAsia"/>
                <w:lang w:val="en-US" w:eastAsia="zh-CN"/>
              </w:rPr>
              <w:t>920</w:t>
            </w:r>
            <w:r>
              <w:rPr>
                <w:rFonts w:hint="eastAsia"/>
              </w:rPr>
              <w:t>*1080</w:t>
            </w:r>
          </w:p>
          <w:p w14:paraId="70CEE0BF">
            <w:pPr>
              <w:widowControl w:val="0"/>
              <w:ind w:left="0" w:leftChars="0" w:firstLine="0" w:firstLineChars="0"/>
              <w:jc w:val="left"/>
            </w:pPr>
            <w:r>
              <w:rPr>
                <w:rFonts w:hint="eastAsia"/>
              </w:rPr>
              <w:t>3、专用台车</w:t>
            </w:r>
            <w:r>
              <w:rPr>
                <w:rFonts w:hint="eastAsia"/>
                <w:lang w:val="en-US" w:eastAsia="zh-CN"/>
              </w:rPr>
              <w:t>一部</w:t>
            </w:r>
          </w:p>
          <w:p w14:paraId="68CAE709">
            <w:pPr>
              <w:widowControl w:val="0"/>
              <w:ind w:left="0" w:leftChars="0" w:firstLine="0" w:firstLineChars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</w:rPr>
              <w:t>4、成像导管</w:t>
            </w:r>
            <w:r>
              <w:rPr>
                <w:rFonts w:hint="eastAsia"/>
                <w:lang w:val="en-US" w:eastAsia="zh-CN"/>
              </w:rPr>
              <w:t>两根（粗细各一根）</w:t>
            </w:r>
          </w:p>
          <w:p w14:paraId="387E4F30">
            <w:pPr>
              <w:widowControl w:val="0"/>
              <w:ind w:left="0" w:leftChars="0" w:firstLine="0" w:firstLineChars="0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、外径</w:t>
            </w:r>
            <w:r>
              <w:rPr>
                <w:rFonts w:hint="eastAsia"/>
                <w:lang w:val="en-US" w:eastAsia="zh-CN"/>
              </w:rPr>
              <w:t>≤</w:t>
            </w:r>
            <w:r>
              <w:rPr>
                <w:rFonts w:hint="eastAsia"/>
              </w:rPr>
              <w:t>9Fr，工作通道≥1.2mm  ；外径</w:t>
            </w:r>
            <w:r>
              <w:rPr>
                <w:rFonts w:hint="eastAsia"/>
                <w:lang w:val="en-US" w:eastAsia="zh-CN"/>
              </w:rPr>
              <w:t>≤</w:t>
            </w:r>
            <w:r>
              <w:rPr>
                <w:rFonts w:hint="eastAsia"/>
              </w:rPr>
              <w:t>11Fr，工作通道 ≥1.8mm</w:t>
            </w:r>
          </w:p>
          <w:p w14:paraId="231487B8">
            <w:pPr>
              <w:widowControl w:val="0"/>
              <w:ind w:left="0" w:leftChars="0" w:firstLine="0" w:firstLineChars="0"/>
              <w:jc w:val="left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工作长度≥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3430DEA2">
            <w:pPr>
              <w:widowControl w:val="0"/>
              <w:ind w:left="0" w:leftChars="0" w:firstLine="0" w:firstLineChars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4.</w:t>
            </w: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rFonts w:hint="eastAsia"/>
                <w:spacing w:val="-1"/>
              </w:rPr>
              <w:t>、</w:t>
            </w:r>
            <w:r>
              <w:rPr>
                <w:spacing w:val="-1"/>
              </w:rPr>
              <w:t>可实现注水/负压同时进行</w:t>
            </w:r>
          </w:p>
          <w:p w14:paraId="673E10CB">
            <w:pPr>
              <w:widowControl w:val="0"/>
              <w:ind w:left="0" w:leftChars="0" w:firstLine="0" w:firstLineChars="0"/>
              <w:jc w:val="left"/>
              <w:rPr>
                <w:rFonts w:hint="eastAsia" w:eastAsia="仿宋_GB2312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5、一次性取石网篮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两根</w:t>
            </w:r>
          </w:p>
          <w:p w14:paraId="4A784FF4">
            <w:pPr>
              <w:widowControl w:val="0"/>
              <w:ind w:left="0" w:leftChars="0" w:firstLine="0" w:firstLineChars="0"/>
              <w:jc w:val="left"/>
              <w:rPr>
                <w:rFonts w:hint="eastAsia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 xml:space="preserve">工作长度≥2900mm，插入部直径≤1.2mm；   </w:t>
            </w:r>
          </w:p>
          <w:p w14:paraId="539C5D93">
            <w:pPr>
              <w:widowControl w:val="0"/>
              <w:ind w:left="0" w:leftChars="0" w:firstLine="0" w:firstLineChars="0"/>
              <w:jc w:val="left"/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5.2、</w:t>
            </w:r>
            <w:r>
              <w:rPr>
                <w:rFonts w:hint="eastAsia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网篮与成像导管同品牌，保证取石顺畅性；</w:t>
            </w:r>
          </w:p>
          <w:p w14:paraId="42069F9F">
            <w:pPr>
              <w:widowControl w:val="0"/>
              <w:ind w:left="0" w:leftChars="0" w:firstLine="0" w:firstLineChars="0"/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6、一次性组织取样钳</w:t>
            </w:r>
            <w:r>
              <w:rPr>
                <w:rFonts w:hint="eastAsia"/>
                <w:lang w:val="en-US" w:eastAsia="zh-CN"/>
              </w:rPr>
              <w:t>两根</w:t>
            </w:r>
          </w:p>
          <w:p w14:paraId="5985FFE0">
            <w:pPr>
              <w:widowControl w:val="0"/>
              <w:ind w:left="0" w:leftChars="0" w:firstLine="0" w:firstLineChars="0"/>
              <w:jc w:val="left"/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6.1、</w:t>
            </w: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工作长度≥2900mm；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组织取样钳</w:t>
            </w:r>
            <w:r>
              <w:rPr>
                <w:rFonts w:hint="eastAsia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的工作长度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  <w:p w14:paraId="5D3EF2A0">
            <w:pPr>
              <w:widowControl w:val="0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取样钳与成像导管同品牌，保证取样匹配性</w:t>
            </w:r>
          </w:p>
          <w:p w14:paraId="1DFF1D95">
            <w:pPr>
              <w:widowControl w:val="0"/>
              <w:ind w:left="0" w:leftChars="0" w:firstLine="0" w:firstLineChars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7.配套水泵一台</w:t>
            </w:r>
          </w:p>
          <w:p w14:paraId="2184BF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2373B83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D8D48"/>
    <w:multiLevelType w:val="singleLevel"/>
    <w:tmpl w:val="51ED8D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94862BF"/>
    <w:rsid w:val="0A630A62"/>
    <w:rsid w:val="0F716AF4"/>
    <w:rsid w:val="103E1F42"/>
    <w:rsid w:val="176B4BCE"/>
    <w:rsid w:val="184C3F44"/>
    <w:rsid w:val="22F86809"/>
    <w:rsid w:val="2EE26E28"/>
    <w:rsid w:val="31905D60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  <w:rsid w:val="76876CD5"/>
    <w:rsid w:val="778A0CAD"/>
    <w:rsid w:val="7F4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509</Characters>
  <Lines>0</Lines>
  <Paragraphs>0</Paragraphs>
  <TotalTime>5</TotalTime>
  <ScaleCrop>false</ScaleCrop>
  <LinksUpToDate>false</LinksUpToDate>
  <CharactersWithSpaces>558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525159442EEC461CBE57137345ED8C64_13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