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血液透析机9台（5台血液透析滤过机+4台血液透析机）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BE23592">
            <w:pPr>
              <w:widowControl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单泵机子参数：</w:t>
            </w:r>
          </w:p>
          <w:p w14:paraId="34081D0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一、总体要求及配置功能</w:t>
            </w:r>
          </w:p>
          <w:p w14:paraId="25980820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1、投标产品具有CFDA、EC或CE等认证。</w:t>
            </w:r>
          </w:p>
          <w:p w14:paraId="4E8F4524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2、彩色液晶显示屏≥10英寸，采用中文操作界面。</w:t>
            </w:r>
          </w:p>
          <w:p w14:paraId="30680FEB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3、超滤采用密闭式双容量平衡腔系统，总容量≤</w:t>
            </w:r>
            <w:r>
              <w:rPr>
                <w:rFonts w:hint="eastAsia" w:ascii="宋体" w:hAnsi="宋体" w:cs="宋体"/>
                <w:color w:val="auto"/>
                <w:sz w:val="24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ml。</w:t>
            </w:r>
          </w:p>
          <w:p w14:paraId="7D396424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4、具备开机全面的安全自检功能，治疗过程中至少每15分钟进行一次水路压力密闭性测试。</w:t>
            </w:r>
          </w:p>
          <w:p w14:paraId="6741A03D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5、具有一键式完成消毒脱钙一体化程序。</w:t>
            </w:r>
          </w:p>
          <w:p w14:paraId="232955C9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6、透析液吸管（A/B管）与主机同步自动消毒。</w:t>
            </w:r>
          </w:p>
          <w:p w14:paraId="61BDB98C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7、透析液容量式配比程序。</w:t>
            </w:r>
          </w:p>
          <w:p w14:paraId="7D2FA579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8、血泵管内径</w:t>
            </w: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至8mm可调。</w:t>
            </w:r>
          </w:p>
          <w:p w14:paraId="3B4CF752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9、具备消毒、脱钙（柠檬酸热清洗）、冲洗一体化一键式操作，最短30分钟内完成。</w:t>
            </w:r>
          </w:p>
          <w:p w14:paraId="3ECCC4E3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10、热化学消毒液单次使用量≤</w:t>
            </w:r>
            <w:r>
              <w:rPr>
                <w:rFonts w:ascii="宋体" w:hAnsi="宋体" w:eastAsia="宋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0ml。</w:t>
            </w:r>
          </w:p>
          <w:p w14:paraId="4FC28748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、透析液接口结构采用有效的防污染设计。</w:t>
            </w:r>
          </w:p>
          <w:p w14:paraId="4A3828F4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、机器水路和电路部件分离</w:t>
            </w:r>
            <w:r>
              <w:rPr>
                <w:rFonts w:hint="eastAsia" w:ascii="宋体" w:hAnsi="宋体" w:eastAsia="宋体" w:cs="宋体"/>
                <w:sz w:val="24"/>
              </w:rPr>
              <w:t>设计。</w:t>
            </w:r>
          </w:p>
          <w:p w14:paraId="3ABE4D6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、具有内置备用电源。</w:t>
            </w:r>
          </w:p>
          <w:p w14:paraId="5B220F0F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、具有漏血监测，采用红光和绿光双重监测。</w:t>
            </w:r>
          </w:p>
          <w:p w14:paraId="20CC510E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、配置碳酸氢盐干粉装置。</w:t>
            </w:r>
          </w:p>
          <w:p w14:paraId="4939B7DA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、具有的监测功能至少包含：动脉压、静脉压、温度、电导度、跨膜压TMP等。</w:t>
            </w:r>
          </w:p>
          <w:p w14:paraId="04F10FF8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、 具备空气监测，可对血液管路的超声波传导测量、附加液面水平和光学检测器。</w:t>
            </w:r>
          </w:p>
          <w:p w14:paraId="006F5DEF">
            <w:pPr>
              <w:widowControl w:val="0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</w:rPr>
              <w:t>、具备支持全自动的化学消毒/热消毒。</w:t>
            </w:r>
          </w:p>
          <w:p w14:paraId="192BB88C">
            <w:pPr>
              <w:widowControl w:val="0"/>
              <w:ind w:firstLine="48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19、铭牌注明使用时间≥10年。</w:t>
            </w:r>
          </w:p>
          <w:p w14:paraId="03D97894">
            <w:pPr>
              <w:widowControl w:val="0"/>
              <w:ind w:firstLine="482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二、技术参数与性能指标（以下范围指标为要求的最小范围）</w:t>
            </w:r>
          </w:p>
          <w:p w14:paraId="06AE2D3A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动脉压监测显示范围：-280～+280mmHg，精度均为±10mmHg。</w:t>
            </w:r>
          </w:p>
          <w:p w14:paraId="7E6D2675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静脉压监测显示范围：-50～+500mmHg，精度均为±10mmHg。</w:t>
            </w:r>
          </w:p>
          <w:p w14:paraId="24BFC569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3、跨膜压监测显示范围：-50～+500mmHg，精度均为±10mmHg。</w:t>
            </w:r>
          </w:p>
          <w:p w14:paraId="0D45DE1C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动脉血泵：血流量范围 50～550ml/min，分辨率：±10%。</w:t>
            </w:r>
          </w:p>
          <w:p w14:paraId="1EE970B2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肝素泵流量范围：0.5～10ml/h</w:t>
            </w:r>
          </w:p>
          <w:p w14:paraId="2F1BB399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6、透析液流量范围：0～800ml/min，温度范围：35～38℃。</w:t>
            </w:r>
          </w:p>
          <w:p w14:paraId="515A5A1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超滤：超滤率0～4000ml/h，容积精度：超滤量±1%。</w:t>
            </w:r>
          </w:p>
          <w:p w14:paraId="4CA99234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透析液电导率：范围13-15.5mS/cm，精度：±0.1mS/cm。</w:t>
            </w:r>
          </w:p>
          <w:p w14:paraId="43A3CB4F">
            <w:pPr>
              <w:widowContro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漏血探测器：灵敏度≤0.35mL血液/min。</w:t>
            </w:r>
          </w:p>
          <w:p w14:paraId="275D9B1C">
            <w:pPr>
              <w:widowControl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双泵机子参数：</w:t>
            </w:r>
          </w:p>
          <w:p w14:paraId="5FF7EF3C">
            <w:pPr>
              <w:widowControl w:val="0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一、总体要求及配置功能</w:t>
            </w:r>
          </w:p>
          <w:p w14:paraId="30BBF7B7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1、中文操作界面，≥14英寸彩色液晶触摸显示屏。</w:t>
            </w:r>
          </w:p>
          <w:p w14:paraId="6C2BA421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2、设备铭牌上显示使用年限≥10年。</w:t>
            </w:r>
          </w:p>
          <w:p w14:paraId="58BE9858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3、配置碳酸氢盐干粉装置。</w:t>
            </w:r>
          </w:p>
          <w:p w14:paraId="15AE4659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4、治疗过程中执行水路压力密闭性测试。</w:t>
            </w:r>
          </w:p>
          <w:p w14:paraId="38A88BBE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5、配置在线血压监测仪。</w:t>
            </w:r>
          </w:p>
          <w:p w14:paraId="77CB065C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6、配置联机清除率kt/v监测装置。</w:t>
            </w:r>
          </w:p>
          <w:p w14:paraId="136A4925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7、浓缩液和碳酸氢盐溶液抽吸管同步热消毒。</w:t>
            </w:r>
          </w:p>
          <w:p w14:paraId="72B10E6C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8、气泡监测：血液管路超声波测量，附加电容水平和光学监测。</w:t>
            </w:r>
          </w:p>
          <w:p w14:paraId="1BA379F1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9、透析液混合系统为平衡室中进行容量平衡。</w:t>
            </w:r>
          </w:p>
          <w:p w14:paraId="4D0F35A2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10、具备静脉脱针报警功能，检测到静脉脱针时，声光报警，停止血泵、置换液泵，关闭静脉管路钳夹及动脉管路钳夹。</w:t>
            </w:r>
          </w:p>
          <w:p w14:paraId="597F577B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11、标准配置一键紧急按钮，可实现测血压、停超滤等功能。</w:t>
            </w:r>
          </w:p>
          <w:p w14:paraId="78B5029C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12、超率方式：密闭式双容量平衡腔超滤控制系统。</w:t>
            </w:r>
          </w:p>
          <w:p w14:paraId="10F71423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13、配置LAN网络接口。</w:t>
            </w:r>
          </w:p>
          <w:p w14:paraId="78D6C556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14、具有中央浓缩液供给系统接口。</w:t>
            </w:r>
          </w:p>
          <w:p w14:paraId="114E9EBD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15、配置备用电池，停电后保证最少使用时间≥15分钟。</w:t>
            </w:r>
          </w:p>
          <w:p w14:paraId="172EA029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16、机器最长可连续24小时透析治疗。</w:t>
            </w:r>
          </w:p>
          <w:p w14:paraId="019BCA58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17、配备患者卡和接口。</w:t>
            </w:r>
          </w:p>
          <w:p w14:paraId="5765CDA2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18、标准配置细菌过滤器。</w:t>
            </w:r>
          </w:p>
          <w:p w14:paraId="08B569CD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19、具有监测动脉压、静脉压、温度、电导度、跨膜压TMP的功能，TMP监测要有防止反超滤或破膜危险的功能。</w:t>
            </w:r>
          </w:p>
          <w:p w14:paraId="1D162B27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20、具有漏血监测，为红光+绿光双重监测，能区分真、假性漏血；漏血监测精度：最大透析液流量800ml/min时≤0.5ml血流。（红细胞压积=25）</w:t>
            </w:r>
          </w:p>
          <w:p w14:paraId="6E7433C5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二、技术参数与性能指标</w:t>
            </w:r>
          </w:p>
          <w:p w14:paraId="58B640D8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1、透析液流量：100～1000ml/min，透析液流量随血流量自动调节。</w:t>
            </w:r>
          </w:p>
          <w:p w14:paraId="2506981B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2、动脉压监测范围：-300mmHg～+300mmHg，精确度±7mmHg。</w:t>
            </w:r>
          </w:p>
          <w:p w14:paraId="53A09D1E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3、静脉压监测范围：-100mmHg～+500mmHg，精确度±7mmHg。</w:t>
            </w:r>
          </w:p>
          <w:p w14:paraId="003EA5B7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4、跨膜压监测范围：-100mmHg～+400mmHg，分辨度5mmHg。</w:t>
            </w:r>
          </w:p>
          <w:p w14:paraId="1572ED14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5、透析液温度控制范围：35C°～39C°。</w:t>
            </w:r>
          </w:p>
          <w:p w14:paraId="1FC84F2A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6、透析液电导度范围：12.8～15.7mS/cm，精确度±0.1mS/cm。</w:t>
            </w:r>
          </w:p>
          <w:p w14:paraId="19B2D3D8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7、置换液流量：25～600ml/min，自动控制置换速率，置换液与有效血流量自动匹配。</w:t>
            </w:r>
          </w:p>
          <w:p w14:paraId="5BD1F8D8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8、血泵流量：30～600ml/min。</w:t>
            </w:r>
          </w:p>
          <w:p w14:paraId="542DCCD3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9、肝素泵流量范围：0～10ml/h。</w:t>
            </w:r>
          </w:p>
          <w:p w14:paraId="01749CD7">
            <w:pPr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10、超滤率：0～4000ml/h，精度：超滤量±1%。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1E75FF"/>
    <w:rsid w:val="5333119C"/>
    <w:rsid w:val="56F86FFF"/>
    <w:rsid w:val="57CC0113"/>
    <w:rsid w:val="65E37FAB"/>
    <w:rsid w:val="68583E1D"/>
    <w:rsid w:val="6DCB6A57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2025-02-21T09:13:53Z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</Properties>
</file>