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神经内科</w:t>
            </w:r>
          </w:p>
        </w:tc>
        <w:tc>
          <w:tcPr>
            <w:tcW w:w="1591" w:type="dxa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便携睡眠监测仪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>
            <w:pPr>
              <w:pStyle w:val="3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</w:p>
        </w:tc>
        <w:tc>
          <w:tcPr>
            <w:tcW w:w="1591" w:type="dxa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>
            <w:pPr>
              <w:widowControl w:val="0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★</w:t>
            </w:r>
            <w:r>
              <w:rPr>
                <w:rFonts w:hint="eastAsia"/>
              </w:rPr>
              <w:t>1. 导联数：包括脑电≥2导、眼动2导、心电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导、下颌肌电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导、鼾声1导、热敏型口鼻气流1导、压力型口鼻气流1导、胸部呼吸运动1导、腹部呼吸运动1导、体位1导、血氧1导等参数及各参数的导联分配。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 内存： 设备具备≥1GB内存。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3. 心电系统： 至少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导心电图。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4. 自动分析记录软件： 具备所有信号分析记录软件，具有数据良好指示功能，方便医生在记录完成后未分析的情况下了解数据的良好程度。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5. 全中文记录分析软件： 支持全中文操作界面。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6. 实时监测： 可实现数字化数据采集、存储和回放，可在线实时监测。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7. 阻抗测定与显示： 有实时阻抗测定与显示功能。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lang w:val="en-US" w:eastAsia="zh-CN"/>
              </w:rPr>
              <w:t>★</w:t>
            </w:r>
            <w:r>
              <w:rPr>
                <w:rFonts w:hint="eastAsia"/>
              </w:rPr>
              <w:t>8. 脑电图监测： 至少2导脑电图监测功能。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9. 血氧监测技术： 具备高质量的血氧监测技术。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10. 呼吸机联机： 可联机CPAP或BiPAP呼吸机进行压力滴定和在电脑上调压的压力滴定控制软件。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11. PTT脉搏传导时间监测： 具有PTT脉搏传导时间监测功能。</w:t>
            </w:r>
          </w:p>
          <w:p>
            <w:pPr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12.电池：使用寿命≥5年，待机时间≥24小时。</w:t>
            </w:r>
          </w:p>
          <w:p>
            <w:pPr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13.胸腹带：备齐成人及儿童胸腹带。</w:t>
            </w:r>
          </w:p>
          <w:p>
            <w:pPr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14.睡眠软件符合最新的AASM标准，具有全中文操作界面、全中文报告，并具有儿童、成人分析软件。</w:t>
            </w:r>
          </w:p>
          <w:p>
            <w:pPr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★15.放大器主机彩色触摸屏操作，液晶显示屏可以显示每导联波形。</w:t>
            </w:r>
          </w:p>
          <w:p>
            <w:pPr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★16.软件可直接将患者原始数据和分析数据导出为exe可执行文件，无需安装专门或设备自带睡眠分析软件，即可在任意电脑上打开患者数据进行数据查看和报告打印。</w:t>
            </w:r>
          </w:p>
          <w:p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★17.具有脑地形图功能和癫痫棘波分析功能。</w:t>
            </w:r>
          </w:p>
        </w:tc>
      </w:tr>
    </w:tbl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23EB5E2A"/>
    <w:rsid w:val="354E552E"/>
    <w:rsid w:val="35B83D3D"/>
    <w:rsid w:val="362E4123"/>
    <w:rsid w:val="3AB33AFD"/>
    <w:rsid w:val="3C306BD2"/>
    <w:rsid w:val="41B533F7"/>
    <w:rsid w:val="44303FF3"/>
    <w:rsid w:val="4E360C07"/>
    <w:rsid w:val="5333119C"/>
    <w:rsid w:val="56F86FFF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9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1</TotalTime>
  <ScaleCrop>false</ScaleCrop>
  <LinksUpToDate>false</LinksUpToDate>
  <CharactersWithSpaces>989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Administrator</cp:lastModifiedBy>
  <dcterms:modified xsi:type="dcterms:W3CDTF">2025-01-10T08:56:01Z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B33F9DE0C87F41408FD24DA705D1067D</vt:lpwstr>
  </property>
</Properties>
</file>