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自贡市第三人民医院</w:t>
      </w:r>
    </w:p>
    <w:p>
      <w:pPr>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信息系统运维管理系统功能需求</w:t>
      </w:r>
    </w:p>
    <w:p>
      <w:pPr>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    随着医院的信息系统的建设和完善，医院实施在大量信息系统。这些系统共同支撑关键业务，提高了业务的效率和精确度。然而，系统之间的调用关系复杂，交互频繁，接口众多，这增加了系统维护的难度，使得故障排查和异常定位变得更加困难。因此医院需要一套能直接针对所有业务系统的所有资源进行管控的运维系统，现提出以下功能需求：</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1、能通过简单配置功能对不低于200台IT设备进行</w:t>
      </w:r>
      <w:r>
        <w:rPr>
          <w:rFonts w:hint="eastAsia" w:ascii="宋体" w:hAnsi="宋体" w:eastAsia="宋体" w:cs="宋体"/>
          <w:sz w:val="28"/>
          <w:szCs w:val="28"/>
          <w:lang w:val="en-US" w:eastAsia="zh-CN"/>
        </w:rPr>
        <w:t>巡检</w:t>
      </w:r>
      <w:r>
        <w:rPr>
          <w:rFonts w:hint="eastAsia" w:ascii="宋体" w:hAnsi="宋体" w:eastAsia="宋体" w:cs="宋体"/>
          <w:sz w:val="28"/>
          <w:szCs w:val="28"/>
          <w:lang w:val="en-US" w:eastAsia="zh-CN"/>
        </w:rPr>
        <w:t>等管理，并形成主数据。形成</w:t>
      </w:r>
      <w:r>
        <w:rPr>
          <w:rFonts w:hint="eastAsia" w:ascii="宋体" w:hAnsi="宋体" w:eastAsia="宋体" w:cs="宋体"/>
          <w:sz w:val="28"/>
          <w:szCs w:val="28"/>
        </w:rPr>
        <w:t>机房图、</w:t>
      </w:r>
      <w:r>
        <w:rPr>
          <w:rFonts w:hint="eastAsia" w:ascii="宋体" w:hAnsi="宋体" w:eastAsia="宋体" w:cs="宋体"/>
          <w:sz w:val="28"/>
          <w:szCs w:val="28"/>
          <w:lang w:val="en-US" w:eastAsia="zh-CN"/>
        </w:rPr>
        <w:t>网络</w:t>
      </w:r>
      <w:r>
        <w:rPr>
          <w:rFonts w:hint="eastAsia" w:ascii="宋体" w:hAnsi="宋体" w:eastAsia="宋体" w:cs="宋体"/>
          <w:sz w:val="28"/>
          <w:szCs w:val="28"/>
        </w:rPr>
        <w:t>拓扑图、服务性能看板、网络性能看板</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应用系统模型等</w:t>
      </w:r>
      <w:r>
        <w:rPr>
          <w:rFonts w:hint="eastAsia" w:ascii="宋体" w:hAnsi="宋体" w:eastAsia="宋体" w:cs="宋体"/>
          <w:sz w:val="28"/>
          <w:szCs w:val="28"/>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能清楚体现我院软件和硬件资源、IP、文档、软件和硬件的依存关系和数据流关系管理，通过简单配置即可完成所有资源收集。</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将信息系统中所有在建设中，运营中和已退役的“业务系统”进行“功能模块”、“接口”的定义，职责界定，属性记录，呈现状态的数据化清单。构建所有“业务系统”的整体清单及属性管理，并与“配置管理数据库”关联。通过直观界面体现各应用系统运行现状。</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通过系统可定义日常巡检的时间和巡检内容，巡检人员可通过系统执行巡检作业同时管理人员可通过巡检执行管理检验巡检工作的完成情况。同时对一体化监测的数据进行关联分析，也是报警功能和故障管理的基础。</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能对“故障”进行记录，将故障预案进行软件固化。</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以业务应用系统为单位，进行跨技术领域的性能测量和统计。</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rPr>
        <w:t>支持对服务器系统（包括Unix,Linux,Windows,Novell、信创等系统）的性能进行监测</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8、</w:t>
      </w:r>
      <w:r>
        <w:rPr>
          <w:rFonts w:hint="eastAsia" w:ascii="宋体" w:hAnsi="宋体" w:eastAsia="宋体" w:cs="宋体"/>
          <w:sz w:val="28"/>
          <w:szCs w:val="28"/>
        </w:rPr>
        <w:t>支持对服务器的业务系统（包括中间件系统、业务平台、基础服务等）的性能关注点进行监测</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9、</w:t>
      </w:r>
      <w:r>
        <w:rPr>
          <w:rFonts w:hint="eastAsia" w:ascii="宋体" w:hAnsi="宋体" w:eastAsia="宋体" w:cs="宋体"/>
          <w:sz w:val="28"/>
          <w:szCs w:val="28"/>
        </w:rPr>
        <w:t>支持对服务器的数据库系统（包括Oracle、Cache、IRIS-DB、SQL Server、Sybase、DB2、Infomix、My SQL、信创数据库等）的性能关注点进行监测</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10、</w:t>
      </w:r>
      <w:r>
        <w:rPr>
          <w:rFonts w:hint="eastAsia" w:ascii="宋体" w:hAnsi="宋体" w:eastAsia="宋体" w:cs="宋体"/>
          <w:sz w:val="28"/>
          <w:szCs w:val="28"/>
        </w:rPr>
        <w:t>支持对网络设备（包括路由器、交换机、防火墙、UTM、IPS、负载均衡、流量管控）的监测和管理</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eastAsia="宋体" w:cs="宋体"/>
          <w:sz w:val="28"/>
          <w:szCs w:val="28"/>
        </w:rPr>
        <w:t>协助信息化部门将碎片化的症状和经验进行沉淀和利用。</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12、</w:t>
      </w:r>
      <w:r>
        <w:rPr>
          <w:rFonts w:hint="eastAsia" w:ascii="宋体" w:hAnsi="宋体" w:eastAsia="宋体" w:cs="宋体"/>
          <w:sz w:val="28"/>
          <w:szCs w:val="28"/>
        </w:rPr>
        <w:t>以业务应用系统或网络链路为单位，进行可用性和可靠性的测量和统计。</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13、所有系统可以部署在医院虚拟化环境中，但根据国家相关文件规定，需要软件提供方</w:t>
      </w:r>
      <w:r>
        <w:rPr>
          <w:rFonts w:hint="eastAsia" w:ascii="宋体" w:hAnsi="宋体" w:eastAsia="宋体" w:cs="宋体"/>
          <w:sz w:val="28"/>
          <w:szCs w:val="28"/>
          <w:lang w:val="en-US" w:eastAsia="zh-CN"/>
        </w:rPr>
        <w:t>后期无条件</w:t>
      </w:r>
      <w:r>
        <w:rPr>
          <w:rFonts w:hint="eastAsia" w:ascii="宋体" w:hAnsi="宋体" w:eastAsia="宋体" w:cs="宋体"/>
          <w:sz w:val="28"/>
          <w:szCs w:val="28"/>
          <w:lang w:val="en-US" w:eastAsia="zh-CN"/>
        </w:rPr>
        <w:t>进行国产化部署</w:t>
      </w:r>
      <w:bookmarkStart w:id="0" w:name="_GoBack"/>
      <w:bookmarkEnd w:id="0"/>
      <w:r>
        <w:rPr>
          <w:rFonts w:hint="eastAsia" w:ascii="宋体" w:hAnsi="宋体" w:eastAsia="宋体" w:cs="宋体"/>
          <w:sz w:val="28"/>
          <w:szCs w:val="28"/>
          <w:lang w:val="en-US" w:eastAsia="zh-CN"/>
        </w:rPr>
        <w:t>。</w:t>
      </w: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14、需要根据等保等要求无条件进行整改，达到文件规定相应等保级别要求。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ZTRkZTU1NWY0ZjY1NTU3NmU5NTE3YjdjZDdmMWIifQ=="/>
    <w:docVar w:name="KSO_WPS_MARK_KEY" w:val="be60e21e-ba0c-4bad-8ddf-34d2b20e9c23"/>
  </w:docVars>
  <w:rsids>
    <w:rsidRoot w:val="39F6704C"/>
    <w:rsid w:val="29802F8C"/>
    <w:rsid w:val="39F67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897</Words>
  <Characters>972</Characters>
  <Lines>0</Lines>
  <Paragraphs>0</Paragraphs>
  <TotalTime>0</TotalTime>
  <ScaleCrop>false</ScaleCrop>
  <LinksUpToDate>false</LinksUpToDate>
  <CharactersWithSpaces>978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2024-08-31T03:08:00Z</dcterms:created>
  <dc:creator>阳春三月</dc:creator>
  <cp:lastModifiedBy>阳春三月</cp:lastModifiedBy>
  <dcterms:modified xsi:type="dcterms:W3CDTF">2024-08-31T03:23:50Z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531C59683DC94C8696A35092A9420704_11</vt:lpwstr>
  </property>
</Properties>
</file>