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3" w:hRule="atLeast"/>
        </w:trPr>
        <w:tc>
          <w:tcPr>
            <w:tcW w:w="8518" w:type="dxa"/>
            <w:gridSpan w:val="2"/>
          </w:tcPr>
          <w:p>
            <w:pPr>
              <w:pStyle w:val="10"/>
              <w:widowControl w:val="0"/>
              <w:numPr>
                <w:ilvl w:val="0"/>
                <w:numId w:val="0"/>
              </w:numPr>
              <w:ind w:leftChars="0" w:firstLine="281" w:firstLineChars="100"/>
              <w:rPr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  <w:lang w:val="en-US" w:eastAsia="zh-CN"/>
              </w:rPr>
              <w:t>1、</w:t>
            </w:r>
            <w:r>
              <w:rPr>
                <w:rFonts w:hint="eastAsia"/>
                <w:b/>
                <w:szCs w:val="21"/>
              </w:rPr>
              <w:t>通气规格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/>
                <w:vanish/>
                <w:szCs w:val="21"/>
              </w:rPr>
            </w:pPr>
          </w:p>
          <w:p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/>
                <w:vanish/>
                <w:szCs w:val="21"/>
              </w:rPr>
            </w:pP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1.</w:t>
            </w:r>
            <w:r>
              <w:rPr>
                <w:rFonts w:hint="eastAsia" w:asciiTheme="minorEastAsia" w:hAnsiTheme="minorEastAsia"/>
                <w:szCs w:val="21"/>
              </w:rPr>
              <w:t>病人类型：新生儿（含早产儿）和体重</w:t>
            </w:r>
            <w:r>
              <w:rPr>
                <w:rFonts w:asciiTheme="minorEastAsia" w:hAnsiTheme="minorEastAsia"/>
                <w:szCs w:val="21"/>
              </w:rPr>
              <w:t>30kg以下的儿童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56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2.</w:t>
            </w:r>
            <w:r>
              <w:rPr>
                <w:rFonts w:hint="eastAsia" w:asciiTheme="minorEastAsia" w:hAnsiTheme="minorEastAsia"/>
                <w:szCs w:val="21"/>
              </w:rPr>
              <w:t>通气模式：</w:t>
            </w:r>
            <w:r>
              <w:rPr>
                <w:rFonts w:asciiTheme="minorEastAsia" w:hAnsiTheme="minorEastAsia"/>
                <w:szCs w:val="21"/>
              </w:rPr>
              <w:t>NCPAP（经鼻持续气道正压通气）、NIPPV（经鼻间歇正压通气）、HFNC（高流量鼻导管吸氧通气）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  <w:lang w:eastAsia="zh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NCPAP（</w:t>
            </w:r>
            <w:r>
              <w:rPr>
                <w:rFonts w:asciiTheme="minorEastAsia" w:hAnsiTheme="minorEastAsia"/>
                <w:szCs w:val="21"/>
              </w:rPr>
              <w:t>经鼻持续气道正压通气</w:t>
            </w:r>
            <w:r>
              <w:rPr>
                <w:rFonts w:hint="eastAsia" w:asciiTheme="minorEastAsia" w:hAnsiTheme="minorEastAsia"/>
                <w:szCs w:val="21"/>
              </w:rPr>
              <w:t>）模式下，支持窒息监测及窒息唤醒功能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56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  <w:lang w:eastAsia="zh"/>
              </w:rPr>
              <w:t>4.</w:t>
            </w:r>
            <w:r>
              <w:rPr>
                <w:rFonts w:hint="eastAsia" w:asciiTheme="minorEastAsia" w:hAnsiTheme="minorEastAsia"/>
                <w:szCs w:val="21"/>
              </w:rPr>
              <w:t>HFNC高流量氧疗模式下具有压力监测功能。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  <w:lang w:eastAsia="zh"/>
              </w:rPr>
              <w:t>5.</w:t>
            </w:r>
            <w:r>
              <w:rPr>
                <w:rFonts w:hint="eastAsia" w:asciiTheme="minorEastAsia" w:hAnsiTheme="minorEastAsia"/>
                <w:szCs w:val="21"/>
              </w:rPr>
              <w:t>内置电子空氧混合器，氧浓度调节范围：21%</w:t>
            </w:r>
            <w:r>
              <w:rPr>
                <w:rFonts w:asciiTheme="minorEastAsia" w:hAnsiTheme="minorEastAsia"/>
                <w:szCs w:val="21"/>
              </w:rPr>
              <w:t xml:space="preserve"> - </w:t>
            </w:r>
            <w:r>
              <w:rPr>
                <w:rFonts w:hint="eastAsia" w:asciiTheme="minorEastAsia" w:hAnsiTheme="minorEastAsia"/>
                <w:szCs w:val="21"/>
              </w:rPr>
              <w:t>100% ，精度±3%。</w:t>
            </w:r>
          </w:p>
          <w:p>
            <w:pPr>
              <w:widowContro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"/>
              </w:rPr>
              <w:t>2</w:t>
            </w:r>
            <w:r>
              <w:rPr>
                <w:rFonts w:hint="eastAsia"/>
                <w:b/>
                <w:szCs w:val="21"/>
              </w:rPr>
              <w:t>、控制参数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/>
                <w:vanish/>
                <w:szCs w:val="21"/>
              </w:rPr>
            </w:pP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1.</w:t>
            </w:r>
            <w:r>
              <w:rPr>
                <w:rFonts w:hint="eastAsia" w:asciiTheme="minorEastAsia" w:hAnsiTheme="minorEastAsia"/>
                <w:szCs w:val="21"/>
              </w:rPr>
              <w:t>持续气道正压（</w:t>
            </w:r>
            <w:r>
              <w:rPr>
                <w:rFonts w:asciiTheme="minorEastAsia" w:hAnsiTheme="minorEastAsia"/>
                <w:szCs w:val="21"/>
              </w:rPr>
              <w:t>CPAP） 1.0 - 15.0 cmH2O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2.</w:t>
            </w:r>
            <w:r>
              <w:rPr>
                <w:rFonts w:hint="eastAsia" w:asciiTheme="minorEastAsia" w:hAnsiTheme="minorEastAsia"/>
                <w:szCs w:val="21"/>
              </w:rPr>
              <w:t>呼末正压（</w:t>
            </w:r>
            <w:r>
              <w:rPr>
                <w:rFonts w:asciiTheme="minorEastAsia" w:hAnsiTheme="minorEastAsia"/>
                <w:szCs w:val="21"/>
              </w:rPr>
              <w:t>PEEP） 1.0 - 15.0 cmH2O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吸气压力（</w:t>
            </w:r>
            <w:r>
              <w:rPr>
                <w:rFonts w:asciiTheme="minorEastAsia" w:hAnsiTheme="minorEastAsia"/>
                <w:szCs w:val="21"/>
              </w:rPr>
              <w:t>Pinsp） 2.0 - 20.0 cmH2O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4.</w:t>
            </w:r>
            <w:r>
              <w:rPr>
                <w:rFonts w:hint="eastAsia" w:asciiTheme="minorEastAsia" w:hAnsiTheme="minorEastAsia"/>
                <w:szCs w:val="21"/>
              </w:rPr>
              <w:t>唤醒压力</w:t>
            </w:r>
            <w:r>
              <w:rPr>
                <w:rFonts w:asciiTheme="minorEastAsia" w:hAnsiTheme="minorEastAsia"/>
                <w:szCs w:val="21"/>
              </w:rPr>
              <w:t xml:space="preserve"> 2.0 - 20.0 cmH2O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5.</w:t>
            </w:r>
            <w:r>
              <w:rPr>
                <w:rFonts w:hint="eastAsia" w:asciiTheme="minorEastAsia" w:hAnsiTheme="minorEastAsia"/>
                <w:szCs w:val="21"/>
              </w:rPr>
              <w:t>流量（</w:t>
            </w:r>
            <w:r>
              <w:rPr>
                <w:rFonts w:asciiTheme="minorEastAsia" w:hAnsiTheme="minorEastAsia"/>
                <w:szCs w:val="21"/>
              </w:rPr>
              <w:t>Flow） 0.5 - 20.0 L/min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6.</w:t>
            </w:r>
            <w:r>
              <w:rPr>
                <w:rFonts w:hint="eastAsia" w:asciiTheme="minorEastAsia" w:hAnsiTheme="minorEastAsia"/>
                <w:szCs w:val="21"/>
              </w:rPr>
              <w:t>氧浓度（</w:t>
            </w:r>
            <w:r>
              <w:rPr>
                <w:rFonts w:asciiTheme="minorEastAsia" w:hAnsiTheme="minorEastAsia"/>
                <w:szCs w:val="21"/>
              </w:rPr>
              <w:t>FiO2） 21 - 100 vol.%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7.</w:t>
            </w:r>
            <w:r>
              <w:rPr>
                <w:rFonts w:hint="eastAsia" w:asciiTheme="minorEastAsia" w:hAnsiTheme="minorEastAsia"/>
                <w:szCs w:val="21"/>
              </w:rPr>
              <w:t>增氧氧浓度</w:t>
            </w:r>
            <w:r>
              <w:rPr>
                <w:rFonts w:asciiTheme="minorEastAsia" w:hAnsiTheme="minorEastAsia"/>
                <w:szCs w:val="21"/>
              </w:rPr>
              <w:t xml:space="preserve"> 22 - 100 vol.%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8.</w:t>
            </w:r>
            <w:r>
              <w:rPr>
                <w:rFonts w:hint="eastAsia" w:asciiTheme="minorEastAsia" w:hAnsiTheme="minorEastAsia"/>
                <w:szCs w:val="21"/>
              </w:rPr>
              <w:t>吸气时间（</w:t>
            </w:r>
            <w:r>
              <w:rPr>
                <w:rFonts w:asciiTheme="minorEastAsia" w:hAnsiTheme="minorEastAsia"/>
                <w:szCs w:val="21"/>
              </w:rPr>
              <w:t>Tinsp） 0.10 - 15.00 s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9.</w:t>
            </w:r>
            <w:r>
              <w:rPr>
                <w:rFonts w:hint="eastAsia" w:asciiTheme="minorEastAsia" w:hAnsiTheme="minorEastAsia"/>
                <w:szCs w:val="21"/>
              </w:rPr>
              <w:t>呼吸频率（</w:t>
            </w:r>
            <w:r>
              <w:rPr>
                <w:rFonts w:asciiTheme="minorEastAsia" w:hAnsiTheme="minorEastAsia"/>
                <w:szCs w:val="21"/>
              </w:rPr>
              <w:t>f） 1 - 120 /min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10.</w:t>
            </w:r>
            <w:r>
              <w:rPr>
                <w:rFonts w:hint="eastAsia" w:asciiTheme="minorEastAsia" w:hAnsiTheme="minorEastAsia"/>
                <w:szCs w:val="21"/>
              </w:rPr>
              <w:t>后备呼吸频率（</w:t>
            </w:r>
            <w:r>
              <w:rPr>
                <w:rFonts w:asciiTheme="minorEastAsia" w:hAnsiTheme="minorEastAsia"/>
                <w:szCs w:val="21"/>
              </w:rPr>
              <w:t>fbackup）1 - 120 /min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11.</w:t>
            </w:r>
            <w:r>
              <w:rPr>
                <w:rFonts w:hint="eastAsia" w:asciiTheme="minorEastAsia" w:hAnsiTheme="minorEastAsia"/>
                <w:szCs w:val="21"/>
              </w:rPr>
              <w:t>呼吸暂停唤醒次数</w:t>
            </w:r>
            <w:r>
              <w:rPr>
                <w:rFonts w:asciiTheme="minorEastAsia" w:hAnsiTheme="minorEastAsia"/>
                <w:szCs w:val="21"/>
              </w:rPr>
              <w:t xml:space="preserve"> OFF, 1 - 5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12.</w:t>
            </w:r>
            <w:r>
              <w:rPr>
                <w:rFonts w:hint="eastAsia" w:asciiTheme="minorEastAsia" w:hAnsiTheme="minorEastAsia"/>
                <w:szCs w:val="21"/>
              </w:rPr>
              <w:t>吸呼比（</w:t>
            </w:r>
            <w:r>
              <w:rPr>
                <w:rFonts w:asciiTheme="minorEastAsia" w:hAnsiTheme="minorEastAsia"/>
                <w:szCs w:val="21"/>
              </w:rPr>
              <w:t>I:E） 4:1 - 1:10</w:t>
            </w:r>
          </w:p>
          <w:p>
            <w:pPr>
              <w:widowContro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"/>
              </w:rPr>
              <w:t>3</w:t>
            </w:r>
            <w:r>
              <w:rPr>
                <w:rFonts w:hint="eastAsia"/>
                <w:b/>
                <w:szCs w:val="21"/>
              </w:rPr>
              <w:t>、系统规格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/>
                <w:vanish/>
                <w:szCs w:val="21"/>
              </w:rPr>
            </w:pP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  <w:lang w:eastAsia="zh"/>
              </w:rPr>
              <w:t>1.</w:t>
            </w:r>
            <w:r>
              <w:rPr>
                <w:rFonts w:hint="eastAsia" w:asciiTheme="minorEastAsia" w:hAnsiTheme="minorEastAsia"/>
                <w:szCs w:val="21"/>
              </w:rPr>
              <w:t>提供增氧功能：通气持续时间可调，</w:t>
            </w:r>
            <w:r>
              <w:rPr>
                <w:rFonts w:asciiTheme="minorEastAsia" w:hAnsiTheme="minorEastAsia"/>
                <w:szCs w:val="21"/>
              </w:rPr>
              <w:t>最</w:t>
            </w:r>
            <w:r>
              <w:rPr>
                <w:rFonts w:hint="eastAsia" w:asciiTheme="minorEastAsia" w:hAnsiTheme="minorEastAsia"/>
                <w:szCs w:val="21"/>
              </w:rPr>
              <w:t>长</w:t>
            </w:r>
            <w:r>
              <w:rPr>
                <w:rFonts w:asciiTheme="minorEastAsia" w:hAnsiTheme="minorEastAsia"/>
                <w:szCs w:val="21"/>
              </w:rPr>
              <w:t>时间</w:t>
            </w:r>
            <w:r>
              <w:rPr>
                <w:rFonts w:hint="eastAsia" w:asciiTheme="minorEastAsia" w:hAnsiTheme="minorEastAsia"/>
                <w:szCs w:val="21"/>
              </w:rPr>
              <w:t>120</w:t>
            </w:r>
            <w:r>
              <w:rPr>
                <w:rFonts w:asciiTheme="minorEastAsia" w:hAnsiTheme="minorEastAsia"/>
                <w:szCs w:val="21"/>
              </w:rPr>
              <w:t>s</w:t>
            </w:r>
            <w:r>
              <w:rPr>
                <w:rFonts w:hint="eastAsia" w:asciiTheme="minorEastAsia" w:hAnsiTheme="minorEastAsia"/>
                <w:szCs w:val="21"/>
              </w:rPr>
              <w:t>，增氧氧浓度2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%-100%连续可调。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0" w:leftChars="0" w:firstLine="56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2.</w:t>
            </w:r>
            <w:r>
              <w:rPr>
                <w:rFonts w:hint="eastAsia" w:asciiTheme="minorEastAsia" w:hAnsiTheme="minorEastAsia"/>
                <w:szCs w:val="21"/>
              </w:rPr>
              <w:t>提供手动通气功能，通气时间1s-15s可调，气道压力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cmH2O-</w:t>
            </w: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hint="eastAsia" w:asciiTheme="minorEastAsia" w:hAnsiTheme="minorEastAsia"/>
                <w:szCs w:val="21"/>
              </w:rPr>
              <w:t>cmH2O。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具备自动泄漏补偿功能，通气过程中实时</w:t>
            </w:r>
            <w:r>
              <w:rPr>
                <w:rFonts w:asciiTheme="minorEastAsia" w:hAnsiTheme="minorEastAsia"/>
                <w:szCs w:val="21"/>
              </w:rPr>
              <w:t>监测送气流量和气道压力，通过压力监测反馈</w:t>
            </w:r>
            <w:r>
              <w:rPr>
                <w:rFonts w:hint="eastAsia" w:asciiTheme="minorEastAsia" w:hAnsiTheme="minorEastAsia"/>
                <w:szCs w:val="21"/>
              </w:rPr>
              <w:t>控制</w:t>
            </w:r>
            <w:r>
              <w:rPr>
                <w:rFonts w:asciiTheme="minorEastAsia" w:hAnsiTheme="minorEastAsia"/>
                <w:szCs w:val="21"/>
              </w:rPr>
              <w:t>流量输出，用于存在泄漏</w:t>
            </w:r>
            <w:r>
              <w:rPr>
                <w:rFonts w:hint="eastAsia" w:asciiTheme="minorEastAsia" w:hAnsiTheme="minorEastAsia"/>
                <w:szCs w:val="21"/>
              </w:rPr>
              <w:t>而</w:t>
            </w:r>
            <w:r>
              <w:rPr>
                <w:rFonts w:asciiTheme="minorEastAsia" w:hAnsiTheme="minorEastAsia"/>
                <w:szCs w:val="21"/>
              </w:rPr>
              <w:t>导致气道压力低于目标值时，自动增加流量输出以保证压力目标值，同时提供泄漏率显示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4.</w:t>
            </w:r>
            <w:r>
              <w:rPr>
                <w:rFonts w:hint="eastAsia" w:asciiTheme="minorEastAsia" w:hAnsiTheme="minorEastAsia"/>
                <w:szCs w:val="21"/>
              </w:rPr>
              <w:t>报警：具有手动/自动设置报警上下限功能，提供证明文件。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hint="eastAsia" w:asciiTheme="minorEastAsia" w:hAnsi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5.数据储存</w:t>
            </w:r>
          </w:p>
          <w:p>
            <w:pPr>
              <w:pStyle w:val="10"/>
              <w:widowControl w:val="0"/>
              <w:numPr>
                <w:ilvl w:val="0"/>
                <w:numId w:val="0"/>
              </w:numPr>
              <w:ind w:left="425" w:leftChars="0"/>
              <w:rPr>
                <w:rFonts w:hint="eastAsia" w:asciiTheme="minorEastAsia" w:hAnsiTheme="minorEastAsia"/>
                <w:szCs w:val="21"/>
                <w:lang w:eastAsia="zh"/>
              </w:rPr>
            </w:pPr>
            <w:r>
              <w:rPr>
                <w:rFonts w:hint="eastAsia" w:asciiTheme="minorEastAsia" w:hAnsiTheme="minorEastAsia"/>
                <w:szCs w:val="21"/>
                <w:lang w:eastAsia="zh"/>
              </w:rPr>
              <w:t>6.警报</w:t>
            </w:r>
          </w:p>
          <w:p>
            <w:pPr>
              <w:widowControl w:val="0"/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40" w:hRule="atLeast"/>
        </w:trPr>
        <w:tc>
          <w:tcPr>
            <w:tcW w:w="8498" w:type="dxa"/>
          </w:tcPr>
          <w:p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0" w:hRule="atLeast"/>
        </w:trPr>
        <w:tc>
          <w:tcPr>
            <w:tcW w:w="8498" w:type="dxa"/>
          </w:tcPr>
          <w:p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C47D3"/>
    <w:multiLevelType w:val="multilevel"/>
    <w:tmpl w:val="5E0C47D3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76B4BCE"/>
    <w:rsid w:val="184C3F44"/>
    <w:rsid w:val="25DA1C04"/>
    <w:rsid w:val="354E552E"/>
    <w:rsid w:val="35B83D3D"/>
    <w:rsid w:val="362E4123"/>
    <w:rsid w:val="3CEB14C3"/>
    <w:rsid w:val="41B533F7"/>
    <w:rsid w:val="44303FF3"/>
    <w:rsid w:val="4E360C07"/>
    <w:rsid w:val="5333119C"/>
    <w:rsid w:val="56F86FFF"/>
    <w:rsid w:val="65E37FAB"/>
    <w:rsid w:val="68583E1D"/>
    <w:rsid w:val="6A7C146D"/>
    <w:rsid w:val="6FD24A19"/>
    <w:rsid w:val="759D7DC1"/>
    <w:rsid w:val="7E74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2024-08-29T10:42:20Z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