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pStyle w:val="2"/>
        <w:widowControl w:val="0"/>
        <w:ind w:left="0" w:leftChars="0" w:firstLine="0" w:firstLineChars="0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设备用途：用于常规、胃肠道X射线透视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检查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及摄影检查。</w:t>
      </w:r>
    </w:p>
    <w:p>
      <w:pPr>
        <w:pStyle w:val="2"/>
        <w:widowControl w:val="0"/>
        <w:ind w:left="0" w:leftChars="0" w:firstLine="0" w:firstLineChars="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参数需求：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hAnsi="宋体" w:eastAsia="宋体" w:cs="宋体"/>
          <w:b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高频高压发生器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最大输出功率：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≥</w:t>
      </w:r>
      <w:r>
        <w:rPr>
          <w:rFonts w:hint="eastAsia" w:ascii="宋体" w:hAnsi="宋体" w:eastAsia="宋体" w:cs="宋体"/>
          <w:kern w:val="0"/>
          <w:sz w:val="24"/>
        </w:rPr>
        <w:t>80kW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摄影最大管电压：≥150kV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最大逆变频率：≥480kHz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透视最大管电压：≥125kV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摄影最大mAS值：≥1000mAS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最大逆变频率：≥480kHz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具有硬件电离室自动曝光控制（</w:t>
      </w:r>
      <w:r>
        <w:rPr>
          <w:rFonts w:ascii="宋体" w:hAnsi="宋体" w:eastAsia="宋体" w:cs="宋体"/>
          <w:kern w:val="0"/>
          <w:sz w:val="24"/>
        </w:rPr>
        <w:t>AEC</w:t>
      </w:r>
      <w:r>
        <w:rPr>
          <w:rFonts w:hint="eastAsia" w:ascii="宋体" w:hAnsi="宋体" w:eastAsia="宋体" w:cs="宋体"/>
          <w:kern w:val="0"/>
          <w:sz w:val="24"/>
        </w:rPr>
        <w:t>）功能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动态数字探测器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探测器类型：动态平板探测器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视野范围：</w:t>
      </w:r>
      <w:r>
        <w:rPr>
          <w:rFonts w:ascii="宋体" w:hAnsi="宋体" w:eastAsia="宋体" w:cs="宋体"/>
          <w:kern w:val="0"/>
          <w:sz w:val="24"/>
        </w:rPr>
        <w:t>≥</w:t>
      </w:r>
      <w:r>
        <w:rPr>
          <w:rFonts w:hint="eastAsia" w:ascii="宋体" w:hAnsi="宋体" w:eastAsia="宋体" w:cs="宋体"/>
          <w:kern w:val="0"/>
          <w:sz w:val="24"/>
        </w:rPr>
        <w:t>17×17英寸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最高帧率：≥30f/s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透视最大像素：</w:t>
      </w:r>
      <w:r>
        <w:rPr>
          <w:rFonts w:ascii="宋体" w:hAnsi="宋体" w:eastAsia="宋体" w:cs="宋体"/>
          <w:kern w:val="0"/>
          <w:sz w:val="24"/>
        </w:rPr>
        <w:t>≥</w:t>
      </w:r>
      <w:r>
        <w:rPr>
          <w:rFonts w:hint="eastAsia" w:ascii="宋体" w:hAnsi="宋体" w:eastAsia="宋体" w:cs="宋体"/>
          <w:kern w:val="0"/>
          <w:sz w:val="24"/>
        </w:rPr>
        <w:t>100万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摄影像素：</w:t>
      </w:r>
      <w:r>
        <w:rPr>
          <w:rFonts w:ascii="宋体" w:hAnsi="宋体" w:eastAsia="宋体" w:cs="宋体"/>
          <w:kern w:val="0"/>
          <w:sz w:val="24"/>
        </w:rPr>
        <w:t>≥</w:t>
      </w:r>
      <w:r>
        <w:rPr>
          <w:rFonts w:hint="eastAsia" w:ascii="宋体" w:hAnsi="宋体" w:eastAsia="宋体" w:cs="宋体"/>
          <w:kern w:val="0"/>
          <w:sz w:val="24"/>
        </w:rPr>
        <w:t>900万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连续点片最大采集矩阵：</w:t>
      </w:r>
      <w:r>
        <w:rPr>
          <w:rFonts w:ascii="宋体" w:hAnsi="宋体" w:eastAsia="宋体" w:cs="宋体"/>
          <w:kern w:val="0"/>
          <w:sz w:val="24"/>
        </w:rPr>
        <w:t>≥</w:t>
      </w:r>
      <w:r>
        <w:rPr>
          <w:rFonts w:hint="eastAsia" w:ascii="宋体" w:hAnsi="宋体" w:eastAsia="宋体" w:cs="宋体"/>
          <w:kern w:val="0"/>
          <w:sz w:val="24"/>
        </w:rPr>
        <w:t>1536×1536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X射线管组件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球管热容量：≥</w:t>
      </w:r>
      <w:r>
        <w:rPr>
          <w:rFonts w:ascii="宋体" w:hAnsi="宋体" w:eastAsia="宋体" w:cs="宋体"/>
          <w:kern w:val="0"/>
          <w:sz w:val="24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00KHU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球管最大功率：≥</w:t>
      </w:r>
      <w:r>
        <w:rPr>
          <w:rFonts w:ascii="宋体" w:hAnsi="宋体" w:eastAsia="宋体" w:cs="宋体"/>
          <w:kern w:val="0"/>
          <w:sz w:val="24"/>
        </w:rPr>
        <w:t>100</w:t>
      </w:r>
      <w:r>
        <w:rPr>
          <w:rFonts w:hint="eastAsia" w:ascii="宋体" w:hAnsi="宋体" w:eastAsia="宋体" w:cs="宋体"/>
          <w:kern w:val="0"/>
          <w:sz w:val="24"/>
        </w:rPr>
        <w:t>KW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最高输出电压：≥150KV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标称脉冲透视管电压≥110KV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标称连续透视管电压≥150KV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双焦点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请提供大小焦点数据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动态遥控床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具备全套</w:t>
      </w:r>
      <w:r>
        <w:rPr>
          <w:rFonts w:hint="eastAsia" w:ascii="宋体" w:hAnsi="宋体" w:eastAsia="宋体" w:cs="宋体"/>
          <w:kern w:val="0"/>
          <w:sz w:val="24"/>
        </w:rPr>
        <w:t>消化系统造影专用压迫装置，可遥控操作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。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床身转动范围：≥-15°～90°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具有一键到位功能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牛头具备触摸屏控制功能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具备防碰撞功能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具备视频监控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患者隐私保护、医护人员安全保护等功能</w:t>
      </w:r>
    </w:p>
    <w:p>
      <w:pPr>
        <w:pStyle w:val="2"/>
        <w:widowControl w:val="0"/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图像处理系统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val="en-US" w:eastAsia="zh-CN"/>
        </w:rPr>
        <w:t>提供高性能服务器，软硬件具备良好匹配性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支持全自动全身狭缝拼接功能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通过IHE测试认证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/>
          <w:kern w:val="0"/>
          <w:sz w:val="24"/>
          <w:lang w:val="en-US" w:eastAsia="zh-CN"/>
        </w:rPr>
        <w:t>具备完善的</w:t>
      </w:r>
      <w:r>
        <w:rPr>
          <w:rFonts w:ascii="宋体" w:hAnsi="宋体" w:eastAsia="宋体"/>
          <w:kern w:val="0"/>
          <w:sz w:val="24"/>
        </w:rPr>
        <w:t>DICOM</w:t>
      </w:r>
      <w:r>
        <w:rPr>
          <w:rFonts w:hint="eastAsia" w:ascii="宋体" w:hAnsi="宋体" w:eastAsia="宋体" w:cs="宋体"/>
          <w:kern w:val="0"/>
          <w:sz w:val="24"/>
        </w:rPr>
        <w:t>传输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胶片打印、报告、</w:t>
      </w:r>
      <w:r>
        <w:rPr>
          <w:rFonts w:hint="eastAsia" w:ascii="宋体" w:hAnsi="宋体" w:eastAsia="宋体" w:cs="宋体"/>
          <w:kern w:val="0"/>
          <w:sz w:val="24"/>
        </w:rPr>
        <w:t>图像采集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患者管理等功能</w:t>
      </w:r>
    </w:p>
    <w:p>
      <w:pPr>
        <w:pStyle w:val="2"/>
        <w:widowControl w:val="0"/>
        <w:numPr>
          <w:ilvl w:val="0"/>
          <w:numId w:val="0"/>
        </w:numPr>
        <w:ind w:leftChars="0"/>
        <w:rPr>
          <w:rFonts w:hint="eastAsia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满足临床需求，可完成大范围直线扫描深度成像，最小层厚≤1mm，最小间隔≤1mm</w:t>
      </w:r>
      <w:r>
        <w:rPr>
          <w:rFonts w:hint="eastAsia" w:hAnsi="宋体" w:cs="宋体"/>
          <w:kern w:val="0"/>
          <w:sz w:val="24"/>
          <w:lang w:val="en-US" w:eastAsia="zh-CN"/>
        </w:rPr>
        <w:t>，最大层数≥300层</w:t>
      </w: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hAnsi="宋体" w:cs="宋体"/>
          <w:kern w:val="0"/>
          <w:sz w:val="24"/>
          <w:lang w:val="en-US" w:eastAsia="zh-CN"/>
        </w:rPr>
        <w:t>具备先进的图像处理技术（功能），保证图像质量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16B2740"/>
    <w:rsid w:val="176B4BCE"/>
    <w:rsid w:val="184C3F44"/>
    <w:rsid w:val="1F8609CC"/>
    <w:rsid w:val="2FD43A47"/>
    <w:rsid w:val="354E552E"/>
    <w:rsid w:val="35B83D3D"/>
    <w:rsid w:val="362E4123"/>
    <w:rsid w:val="41B533F7"/>
    <w:rsid w:val="44303FF3"/>
    <w:rsid w:val="49F50299"/>
    <w:rsid w:val="4E360C07"/>
    <w:rsid w:val="53AC1D6B"/>
    <w:rsid w:val="548862CB"/>
    <w:rsid w:val="56F86FFF"/>
    <w:rsid w:val="65E37FAB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cp:lastPrinted>2024-08-28T03:28:00Z</cp:lastPrinted>
  <dcterms:modified xsi:type="dcterms:W3CDTF">2024-08-29T10:25:46Z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