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医院园林绿化管理服务需求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Toc13068"/>
      <w:bookmarkStart w:id="1" w:name="_Toc11298"/>
      <w:bookmarkStart w:id="2" w:name="_Toc21735"/>
      <w:bookmarkStart w:id="3" w:name="_Toc4261"/>
      <w:bookmarkStart w:id="4" w:name="_Toc1099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一、资格、资质性要求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具有独立承担民事责任的能力。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具有良好的商业信誉和健全的财务会计制度。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具有履行合同所必需的设备和专业技术能力。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具有依法缴纳税收和社会保障资金的良好记录。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参加本次政府采购活动前三年内，在经营活动中没有重大违法记录。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6.营业范围包含“园林绿化”相关项目。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二、服务范围及内容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服务范围：医院本部（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含新门急诊及业务大楼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）、西区办公楼、济慈分院、马吃水社区卫生服务中心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1.服务范围内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绿化带、草坪、花草树木（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含花箱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景观水池等绿化日常管理维护；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2.租用盆栽植物的日常维护及摆放搬运；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3.大型树木、名木古树的枯枝修剪、排危及维护管理。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三、服务质量及要求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1.绿化管理：配备1-2名工作人员进行日常维护管理；每日对服务范围内花草、树木、苗圃、绿化带、草坪、花箱、景观水池进行维护，包含浇水、施肥、除杂草、落叶及垃圾清扫、修剪、除虫、补栽补种等。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2.盆栽：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大型盆栽采用租用方式：植物高度1.2—1.5米，造型优美、无毒无害、具有较高观赏价值，根据院方需求进行摆放；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租用大型盆栽预估数量：总数78盆，医院本部（含新门急诊及业务大楼）及西区60盆、济慈医疗部10盆、马吃水社区卫生服务中心8盆。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小型盆栽采用租用或购买方式：包含绿萝类、多肉类，高度40cm以下放置于台面的植物，所供植物生长旺盛、无病虫害，数量根据需求随时提供。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3.大型树木（胸径≥20cm）、名木古树枯枝修剪、排危及维护管理：名木古树3棵（黄角树）、大型树木12颗；每年提供至少2次以上深度修剪、病虫害防治；排危处置不限次数，根据院方需要随时提供服务。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4.其他要求：积极配合医院各项活动，根据院方要求提供及时服务。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四、服务费用要求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1.绿化管理维护按年费用包干价付费；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2.大型盆栽和采用租用方式的小型盆栽依照单价及实际租用数量付费，其余购买的盆栽按约定的单价和实际购置数量付费；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3.大型树木、名木古树的修枝、排危、病虫害防治按年费用包干价付费。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4.以上费用包含人工、材料、机械、管理、税费等。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五、服务期限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服务期限3年，每年一签（年度服务质量考核合格的续签下一年度合同）。自合同签订之日起算。</w:t>
      </w: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如有疑问请与13890073049艾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老师联系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2024年01月02日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自贡市第三人民医院园林绿化服务项目报价表</w:t>
      </w:r>
    </w:p>
    <w:p>
      <w:pPr>
        <w:spacing w:line="360" w:lineRule="auto"/>
        <w:rPr>
          <w:rFonts w:hint="default" w:ascii="仿宋" w:hAnsi="仿宋" w:eastAsia="仿宋" w:cs="仿宋"/>
          <w:b/>
          <w:bCs/>
          <w:sz w:val="40"/>
          <w:szCs w:val="40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</w:rPr>
        <w:t>供应商名称（盖章）：</w:t>
      </w:r>
      <w:r>
        <w:rPr>
          <w:rFonts w:ascii="仿宋" w:hAnsi="仿宋" w:eastAsia="仿宋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 xml:space="preserve">                          日期：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single"/>
          <w:lang w:val="en-US" w:eastAsia="zh-CN"/>
        </w:rPr>
        <w:t xml:space="preserve">      年    月    日</w:t>
      </w:r>
    </w:p>
    <w:tbl>
      <w:tblPr>
        <w:tblStyle w:val="6"/>
        <w:tblpPr w:leftFromText="180" w:rightFromText="180" w:vertAnchor="text" w:horzAnchor="page" w:tblpXSpec="center" w:tblpY="103"/>
        <w:tblOverlap w:val="never"/>
        <w:tblW w:w="14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935"/>
        <w:gridCol w:w="2055"/>
        <w:gridCol w:w="735"/>
        <w:gridCol w:w="780"/>
        <w:gridCol w:w="2237"/>
        <w:gridCol w:w="1860"/>
        <w:gridCol w:w="3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0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总价（元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年）</w:t>
            </w:r>
          </w:p>
        </w:tc>
        <w:tc>
          <w:tcPr>
            <w:tcW w:w="365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大型盆栽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租赁</w:t>
            </w:r>
          </w:p>
        </w:tc>
        <w:tc>
          <w:tcPr>
            <w:tcW w:w="20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高度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1.2—1.5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米</w:t>
            </w:r>
          </w:p>
        </w:tc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78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盆</w:t>
            </w: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造型优美、无毒无害、具有较高观赏价值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按每月租赁费用报价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小型盆栽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val="en-US" w:eastAsia="zh-CN"/>
              </w:rPr>
              <w:t>/购买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高度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40cm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盆</w:t>
            </w:r>
          </w:p>
        </w:tc>
        <w:tc>
          <w:tcPr>
            <w:tcW w:w="223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月租赁单价：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绿萝类、多肉类，以下放置于台面的植物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（按每月租赁费用及购买费用报价）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购买单价：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绿化管理维护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费</w:t>
            </w:r>
          </w:p>
        </w:tc>
        <w:tc>
          <w:tcPr>
            <w:tcW w:w="20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绿化管理维护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按年费用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78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大型树木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名木古树枯枝修剪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排危及维护管理</w:t>
            </w:r>
          </w:p>
        </w:tc>
        <w:tc>
          <w:tcPr>
            <w:tcW w:w="20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胸径≥20cm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树木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12株，名木古树3颗</w:t>
            </w:r>
          </w:p>
        </w:tc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</w:rPr>
              <w:t>每年提供至少2次以上深度修剪、病虫害防治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4138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，排危修剪无限次数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按年费用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</w:rPr>
              <w:t>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44138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526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年费用总计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8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A00FF"/>
    <w:rsid w:val="289B166E"/>
    <w:rsid w:val="2FB01C60"/>
    <w:rsid w:val="3919246D"/>
    <w:rsid w:val="5C613833"/>
    <w:rsid w:val="636E6573"/>
    <w:rsid w:val="63F53FD3"/>
    <w:rsid w:val="7C3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"/>
    <w:basedOn w:val="1"/>
    <w:next w:val="9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9">
    <w:name w:val="BodyText1I"/>
    <w:basedOn w:val="8"/>
    <w:next w:val="1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2022-01-26T01:25:00Z</cp:lastPrinted>
  <dcterms:modified xsi:type="dcterms:W3CDTF">2024-01-02T08:56:35Z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387F54F32D1E4519BFCC89B23AE1BBFC</vt:lpwstr>
  </property>
</Properties>
</file>