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line="360" w:lineRule="auto"/>
        <w:jc w:val="center"/>
        <w:rPr>
          <w:rFonts w:hint="eastAsia"/>
        </w:rPr>
      </w:pPr>
      <w:r>
        <w:rPr>
          <w:rFonts w:hint="eastAsia" w:ascii="宋体" w:hAnsi="宋体" w:cs="宋体"/>
          <w:b/>
          <w:bCs w:val="0"/>
          <w:kern w:val="0"/>
          <w:sz w:val="24"/>
          <w:szCs w:val="24"/>
          <w:lang w:val="en-US" w:eastAsia="zh-CN"/>
        </w:rPr>
        <w:t>医用基因杂交仪</w:t>
      </w:r>
    </w:p>
    <w:p>
      <w:pPr>
        <w:widowControl/>
        <w:numPr>
          <w:ilvl w:val="0"/>
          <w:numId w:val="1"/>
        </w:numPr>
        <w:spacing w:line="360" w:lineRule="auto"/>
        <w:ind w:left="-60" w:leftChars="0" w:firstLine="480" w:firstLineChars="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主要用途：与利用核酸分子快速杂交为检测手段的试剂盒配套使用，用于核酸分子的杂交分析。</w:t>
      </w:r>
    </w:p>
    <w:p>
      <w:pPr>
        <w:widowControl/>
        <w:numPr>
          <w:ilvl w:val="0"/>
          <w:numId w:val="1"/>
        </w:numPr>
        <w:spacing w:line="360" w:lineRule="auto"/>
        <w:ind w:left="-60" w:leftChars="0" w:firstLine="480" w:firstLineChars="0"/>
        <w:jc w:val="left"/>
        <w:rPr>
          <w:rFonts w:ascii="宋体" w:hAnsi="宋体" w:cs="宋体"/>
          <w:b w:val="0"/>
          <w:bCs/>
          <w:kern w:val="0"/>
          <w:sz w:val="24"/>
        </w:rPr>
      </w:pPr>
      <w:r>
        <w:rPr>
          <w:rFonts w:hint="eastAsia" w:ascii="宋体" w:hAnsi="宋体" w:cs="宋体"/>
          <w:b w:val="0"/>
          <w:bCs/>
          <w:kern w:val="0"/>
          <w:sz w:val="24"/>
        </w:rPr>
        <w:t>采用导流杂交技术，提高杂交效率，杂交时间短，</w:t>
      </w:r>
      <w:r>
        <w:rPr>
          <w:rFonts w:hint="eastAsia" w:ascii="宋体" w:hAnsi="宋体"/>
          <w:b w:val="0"/>
          <w:bCs/>
          <w:sz w:val="24"/>
        </w:rPr>
        <w:t>杂交时间≤</w:t>
      </w:r>
      <w:r>
        <w:rPr>
          <w:rFonts w:hint="eastAsia" w:ascii="宋体" w:hAnsi="宋体"/>
          <w:b w:val="0"/>
          <w:bCs/>
          <w:sz w:val="24"/>
          <w:lang w:val="en-US" w:eastAsia="zh-CN"/>
        </w:rPr>
        <w:t>5</w:t>
      </w:r>
      <w:r>
        <w:rPr>
          <w:rFonts w:hint="eastAsia" w:ascii="宋体" w:hAnsi="宋体"/>
          <w:b w:val="0"/>
          <w:bCs/>
          <w:sz w:val="24"/>
        </w:rPr>
        <w:t>0分钟</w:t>
      </w:r>
      <w:r>
        <w:rPr>
          <w:rFonts w:hint="eastAsia" w:ascii="宋体" w:hAnsi="宋体" w:cs="宋体"/>
          <w:b w:val="0"/>
          <w:bCs/>
          <w:kern w:val="0"/>
          <w:sz w:val="24"/>
        </w:rPr>
        <w:t>。</w:t>
      </w:r>
    </w:p>
    <w:p>
      <w:pPr>
        <w:widowControl/>
        <w:numPr>
          <w:ilvl w:val="0"/>
          <w:numId w:val="1"/>
        </w:numPr>
        <w:spacing w:line="360" w:lineRule="auto"/>
        <w:ind w:left="-60" w:leftChars="0" w:firstLine="480" w:firstLineChars="0"/>
        <w:jc w:val="left"/>
        <w:rPr>
          <w:rFonts w:hint="eastAsia" w:ascii="宋体" w:hAnsi="宋体" w:cs="宋体"/>
          <w:b w:val="0"/>
          <w:bCs/>
          <w:kern w:val="0"/>
          <w:sz w:val="24"/>
        </w:rPr>
      </w:pPr>
      <w:r>
        <w:rPr>
          <w:rFonts w:hint="eastAsia" w:ascii="宋体" w:hAnsi="宋体"/>
          <w:b w:val="0"/>
          <w:bCs/>
          <w:sz w:val="24"/>
        </w:rPr>
        <w:t>检测</w:t>
      </w:r>
      <w:r>
        <w:rPr>
          <w:rFonts w:ascii="宋体" w:hAnsi="宋体"/>
          <w:b w:val="0"/>
          <w:bCs/>
          <w:sz w:val="24"/>
        </w:rPr>
        <w:t>平台可</w:t>
      </w:r>
      <w:r>
        <w:rPr>
          <w:rFonts w:hint="eastAsia" w:ascii="宋体" w:hAnsi="宋体"/>
          <w:b w:val="0"/>
          <w:bCs/>
          <w:sz w:val="24"/>
        </w:rPr>
        <w:t>开</w:t>
      </w:r>
      <w:r>
        <w:rPr>
          <w:rFonts w:ascii="宋体" w:hAnsi="宋体"/>
          <w:b w:val="0"/>
          <w:bCs/>
          <w:sz w:val="24"/>
        </w:rPr>
        <w:t>展项目多</w:t>
      </w:r>
      <w:r>
        <w:rPr>
          <w:rFonts w:hint="eastAsia" w:ascii="宋体" w:hAnsi="宋体"/>
          <w:b w:val="0"/>
          <w:bCs/>
          <w:sz w:val="24"/>
        </w:rPr>
        <w:t>，能够应用于</w:t>
      </w:r>
      <w:r>
        <w:rPr>
          <w:rFonts w:ascii="宋体" w:hAnsi="宋体"/>
          <w:b w:val="0"/>
          <w:bCs/>
          <w:sz w:val="24"/>
        </w:rPr>
        <w:t>地中海贫血检测、</w:t>
      </w:r>
      <w:r>
        <w:rPr>
          <w:rFonts w:hint="eastAsia" w:ascii="宋体" w:hAnsi="宋体"/>
          <w:b w:val="0"/>
          <w:bCs/>
          <w:sz w:val="24"/>
          <w:lang w:val="en-US" w:eastAsia="zh-CN"/>
        </w:rPr>
        <w:t>耳聋基因</w:t>
      </w:r>
      <w:bookmarkStart w:id="0" w:name="_GoBack"/>
      <w:bookmarkEnd w:id="0"/>
      <w:r>
        <w:rPr>
          <w:rFonts w:hint="eastAsia" w:ascii="宋体" w:hAnsi="宋体"/>
          <w:b w:val="0"/>
          <w:bCs/>
          <w:sz w:val="24"/>
          <w:lang w:val="en-US" w:eastAsia="zh-CN"/>
        </w:rPr>
        <w:t>检测</w:t>
      </w:r>
      <w:r>
        <w:rPr>
          <w:rFonts w:hint="eastAsia" w:ascii="宋体" w:hAnsi="宋体"/>
          <w:b w:val="0"/>
          <w:bCs/>
          <w:sz w:val="24"/>
        </w:rPr>
        <w:t>等</w:t>
      </w:r>
      <w:r>
        <w:rPr>
          <w:rFonts w:ascii="宋体" w:hAnsi="宋体"/>
          <w:b w:val="0"/>
          <w:bCs/>
          <w:sz w:val="24"/>
        </w:rPr>
        <w:t>。</w:t>
      </w:r>
    </w:p>
    <w:p>
      <w:pPr>
        <w:widowControl/>
        <w:numPr>
          <w:ilvl w:val="0"/>
          <w:numId w:val="1"/>
        </w:numPr>
        <w:spacing w:line="360" w:lineRule="auto"/>
        <w:ind w:left="-60" w:leftChars="0" w:firstLine="480" w:firstLineChars="0"/>
        <w:jc w:val="left"/>
        <w:rPr>
          <w:rFonts w:hint="eastAsia" w:ascii="宋体" w:hAnsi="宋体" w:cs="宋体"/>
          <w:b w:val="0"/>
          <w:bCs/>
          <w:kern w:val="0"/>
          <w:sz w:val="24"/>
        </w:rPr>
      </w:pPr>
      <w:r>
        <w:rPr>
          <w:rFonts w:hint="eastAsia" w:ascii="宋体" w:hAnsi="宋体" w:cs="宋体"/>
          <w:b w:val="0"/>
          <w:bCs/>
          <w:kern w:val="0"/>
          <w:sz w:val="24"/>
        </w:rPr>
        <w:t>高速热循环系统，采用先进热电制冷技术，快速加热和冷却。</w:t>
      </w:r>
    </w:p>
    <w:p>
      <w:pPr>
        <w:widowControl/>
        <w:numPr>
          <w:ilvl w:val="0"/>
          <w:numId w:val="1"/>
        </w:numPr>
        <w:spacing w:line="360" w:lineRule="auto"/>
        <w:ind w:left="-60" w:leftChars="0" w:firstLine="480" w:firstLineChars="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 w:val="0"/>
          <w:bCs/>
          <w:sz w:val="24"/>
        </w:rPr>
        <w:t>实时监控</w:t>
      </w:r>
      <w:r>
        <w:rPr>
          <w:rFonts w:hint="eastAsia" w:ascii="宋体" w:hAnsi="宋体" w:cs="宋体"/>
          <w:b w:val="0"/>
          <w:bCs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密封自动化。</w:t>
      </w:r>
    </w:p>
    <w:p>
      <w:pPr>
        <w:numPr>
          <w:ilvl w:val="0"/>
          <w:numId w:val="1"/>
        </w:numPr>
        <w:spacing w:line="360" w:lineRule="auto"/>
        <w:ind w:left="-60" w:leftChars="0" w:firstLine="480"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szCs w:val="24"/>
          <w:highlight w:val="none"/>
        </w:rPr>
        <w:t>★</w:t>
      </w:r>
      <w:r>
        <w:rPr>
          <w:rFonts w:hint="eastAsia" w:ascii="宋体" w:hAnsi="宋体"/>
          <w:sz w:val="24"/>
        </w:rPr>
        <w:t>检测容量灵活：最大可以检测30人份/次，最小可以检测1人份/次。样本可以随到随检，无需集中数量才开机检测。</w:t>
      </w:r>
    </w:p>
    <w:p>
      <w:pPr>
        <w:widowControl/>
        <w:numPr>
          <w:ilvl w:val="0"/>
          <w:numId w:val="1"/>
        </w:numPr>
        <w:spacing w:line="360" w:lineRule="auto"/>
        <w:ind w:left="-60" w:leftChars="0" w:firstLine="480" w:firstLineChars="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控温范围：20℃-55℃</w:t>
      </w:r>
    </w:p>
    <w:p>
      <w:pPr>
        <w:widowControl/>
        <w:numPr>
          <w:ilvl w:val="0"/>
          <w:numId w:val="1"/>
        </w:numPr>
        <w:spacing w:line="360" w:lineRule="auto"/>
        <w:ind w:left="-60" w:leftChars="0" w:firstLine="480" w:firstLineChars="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控温精度： ±0.5℃</w:t>
      </w:r>
    </w:p>
    <w:p>
      <w:pPr>
        <w:widowControl/>
        <w:numPr>
          <w:ilvl w:val="0"/>
          <w:numId w:val="1"/>
        </w:numPr>
        <w:spacing w:line="360" w:lineRule="auto"/>
        <w:ind w:left="-60" w:leftChars="0" w:firstLine="480" w:firstLineChars="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升温速率：≥</w:t>
      </w:r>
      <w:r>
        <w:rPr>
          <w:rFonts w:hint="eastAsia" w:ascii="宋体" w:hAnsi="宋体" w:cs="宋体"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kern w:val="0"/>
          <w:sz w:val="24"/>
        </w:rPr>
        <w:t>.0℃/min</w:t>
      </w:r>
      <w:r>
        <w:rPr>
          <w:rFonts w:hint="eastAsia" w:ascii="宋体" w:hAnsi="宋体" w:cs="宋体"/>
          <w:kern w:val="0"/>
          <w:sz w:val="24"/>
          <w:lang w:eastAsia="zh-CN"/>
        </w:rPr>
        <w:t>，</w:t>
      </w:r>
      <w:r>
        <w:rPr>
          <w:rFonts w:hint="eastAsia" w:ascii="宋体" w:hAnsi="宋体" w:cs="宋体"/>
          <w:kern w:val="0"/>
          <w:sz w:val="24"/>
        </w:rPr>
        <w:t>降温速率：≥</w:t>
      </w:r>
      <w:r>
        <w:rPr>
          <w:rFonts w:ascii="宋体" w:hAnsi="宋体" w:cs="宋体"/>
          <w:kern w:val="0"/>
          <w:sz w:val="24"/>
        </w:rPr>
        <w:t>2</w:t>
      </w:r>
      <w:r>
        <w:rPr>
          <w:rFonts w:hint="eastAsia" w:ascii="宋体" w:hAnsi="宋体" w:cs="宋体"/>
          <w:kern w:val="0"/>
          <w:sz w:val="24"/>
        </w:rPr>
        <w:t>.0℃/min</w:t>
      </w:r>
    </w:p>
    <w:p>
      <w:pPr>
        <w:widowControl/>
        <w:numPr>
          <w:ilvl w:val="0"/>
          <w:numId w:val="1"/>
        </w:numPr>
        <w:spacing w:line="360" w:lineRule="auto"/>
        <w:ind w:left="-60" w:leftChars="0" w:firstLine="480" w:firstLineChars="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显示</w:t>
      </w:r>
      <w:r>
        <w:rPr>
          <w:rFonts w:hint="eastAsia" w:ascii="宋体" w:hAnsi="宋体" w:cs="宋体"/>
          <w:kern w:val="0"/>
          <w:sz w:val="24"/>
          <w:lang w:val="en-US" w:eastAsia="zh-CN"/>
        </w:rPr>
        <w:t>温度</w:t>
      </w:r>
      <w:r>
        <w:rPr>
          <w:rFonts w:hint="eastAsia" w:ascii="宋体" w:hAnsi="宋体" w:cs="宋体"/>
          <w:kern w:val="0"/>
          <w:sz w:val="24"/>
        </w:rPr>
        <w:t>精度： 0.1℃</w:t>
      </w:r>
    </w:p>
    <w:p>
      <w:pPr>
        <w:widowControl/>
        <w:numPr>
          <w:ilvl w:val="0"/>
          <w:numId w:val="1"/>
        </w:numPr>
        <w:spacing w:line="360" w:lineRule="auto"/>
        <w:ind w:left="-60" w:leftChars="0" w:firstLine="480" w:firstLineChars="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sz w:val="24"/>
        </w:rPr>
        <w:t>排液速度分别为：灵活可调，可分三档调速。</w:t>
      </w:r>
      <w:r>
        <w:rPr>
          <w:rFonts w:hint="eastAsia" w:ascii="宋体" w:hAnsi="宋体" w:cs="宋体"/>
          <w:kern w:val="0"/>
          <w:sz w:val="24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B60010"/>
    <w:multiLevelType w:val="singleLevel"/>
    <w:tmpl w:val="81B60010"/>
    <w:lvl w:ilvl="0" w:tentative="0">
      <w:start w:val="1"/>
      <w:numFmt w:val="decimal"/>
      <w:suff w:val="nothing"/>
      <w:lvlText w:val="%1．"/>
      <w:lvlJc w:val="left"/>
      <w:pPr>
        <w:ind w:left="-6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3OWM4NzIxMjkwMGNlMmVhNmI5N2Y5OGE5ODVmN2EifQ=="/>
  </w:docVars>
  <w:rsids>
    <w:rsidRoot w:val="00172A27"/>
    <w:rsid w:val="000F7F8C"/>
    <w:rsid w:val="00127D63"/>
    <w:rsid w:val="00162E6B"/>
    <w:rsid w:val="001B0D23"/>
    <w:rsid w:val="0032207C"/>
    <w:rsid w:val="00364F98"/>
    <w:rsid w:val="0036778B"/>
    <w:rsid w:val="003C4794"/>
    <w:rsid w:val="003C567D"/>
    <w:rsid w:val="0048720B"/>
    <w:rsid w:val="00537DB3"/>
    <w:rsid w:val="005753DC"/>
    <w:rsid w:val="00641CDE"/>
    <w:rsid w:val="00677E89"/>
    <w:rsid w:val="006A2E2B"/>
    <w:rsid w:val="00703B1B"/>
    <w:rsid w:val="0077217F"/>
    <w:rsid w:val="00793272"/>
    <w:rsid w:val="007A7F0F"/>
    <w:rsid w:val="0085719E"/>
    <w:rsid w:val="008B4FB9"/>
    <w:rsid w:val="009039D5"/>
    <w:rsid w:val="00A011A8"/>
    <w:rsid w:val="00AE1E38"/>
    <w:rsid w:val="00B01428"/>
    <w:rsid w:val="00B42B66"/>
    <w:rsid w:val="00B62D8B"/>
    <w:rsid w:val="00B65419"/>
    <w:rsid w:val="00B70F2E"/>
    <w:rsid w:val="00B73164"/>
    <w:rsid w:val="00BB6CEC"/>
    <w:rsid w:val="00BD67C6"/>
    <w:rsid w:val="00C17FA0"/>
    <w:rsid w:val="00D02B1A"/>
    <w:rsid w:val="00D17AE5"/>
    <w:rsid w:val="00DA3E57"/>
    <w:rsid w:val="00DB5CFB"/>
    <w:rsid w:val="00DD4C10"/>
    <w:rsid w:val="00E172AE"/>
    <w:rsid w:val="00E25C3B"/>
    <w:rsid w:val="00E40B5B"/>
    <w:rsid w:val="00EF7181"/>
    <w:rsid w:val="00F62B8B"/>
    <w:rsid w:val="00FD4966"/>
    <w:rsid w:val="01561D5F"/>
    <w:rsid w:val="01990DD2"/>
    <w:rsid w:val="15EB54AC"/>
    <w:rsid w:val="19A22542"/>
    <w:rsid w:val="224C05F7"/>
    <w:rsid w:val="23D42614"/>
    <w:rsid w:val="276B40B8"/>
    <w:rsid w:val="30C427B5"/>
    <w:rsid w:val="38A27745"/>
    <w:rsid w:val="396F204F"/>
    <w:rsid w:val="4011067E"/>
    <w:rsid w:val="4C6E0FF4"/>
    <w:rsid w:val="52DD6618"/>
    <w:rsid w:val="59575EDA"/>
    <w:rsid w:val="72E157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0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sz w:val="32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Char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363</Words>
  <Characters>393</Characters>
  <Lines>3</Lines>
  <Paragraphs>1</Paragraphs>
  <TotalTime>4</TotalTime>
  <ScaleCrop>false</ScaleCrop>
  <LinksUpToDate>false</LinksUpToDate>
  <CharactersWithSpaces>397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2013-10-29T07:29:00Z</dcterms:created>
  <dc:creator>007 kp</dc:creator>
  <cp:lastModifiedBy>米老头[耶]</cp:lastModifiedBy>
  <cp:lastPrinted>2014-11-18T06:21:00Z</cp:lastPrinted>
  <dcterms:modified xsi:type="dcterms:W3CDTF">2023-12-13T07:46:24Z</dcterms:modified>
  <dc:title>HB-2012A性能参数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9A9D08FB794D4D72AA032FA24399AF62</vt:lpwstr>
  </property>
</Properties>
</file>