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/>
        </w:rPr>
        <w:t>口腔综合治疗台参数表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口腔综合治疗台参数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牙椅1套：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厚度：薄型。坐垫最低高度：≦40cm，立位垂直后仰≦25度左右，可水平卧位。扇形或U型靠背，靠背与头位需能紧邻，靠背垂直时与坐垫间距≦5cm。皮垫：无缝型。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空气照明灯1套：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可调节光感LED感应灯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医生工作台1套：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触控显示屏显示所有工作状态。下挂式工具盘。大置物台约30cm*60cm左右。即热热水器。有助手工作台。包括2个高速手机位、1个低速手机位、2个三用枪位、1个强吸唾位，1个弱吸唾位、1个光固化机位、1个洁牙机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侧箱1套：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侧箱可旋转±45度左右，痰盂可旋转±90度左右。带内置净水器、防倒吸系统，可内置或外置纯净水储水瓶。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脚踏1个：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圆盘式带吹屑功能一键式脚踏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医生椅1个：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靠背稍宽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rPr>
          <w:rFonts w:hint="eastAsia" w:ascii="仿宋_GB2312" w:hAnsi="仿宋_GB2312" w:eastAsia="仿宋_GB2312" w:cs="仿宋_GB2312"/>
          <w:b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地置式水箱并一键式控制水电气1套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：可示具体安装地势而定（目前新门诊大楼采用口腔综合治疗台统一供气、相应管道均内置地板下）。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防回流装置:口腔综合治疗台输入处有防回流装置，至少一个≤100um的微粒过滤器、细菌过滤器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二、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选配：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内置洁牙机1台+内置光固化机1台+内窥镜1台+显示屏1台。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pacing w:val="20"/>
          <w:sz w:val="24"/>
          <w:szCs w:val="24"/>
          <w:lang w:eastAsia="zh-CN"/>
        </w:rPr>
      </w:pPr>
    </w:p>
    <w:p/>
    <w:p>
      <w:pPr>
        <w:pStyle w:val="3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mUzZmI4ZjQzZDVlZDc2MGNmMGE1YmJhYzdkMmYifQ=="/>
  </w:docVars>
  <w:rsids>
    <w:rsidRoot w:val="00000000"/>
    <w:rsid w:val="01EA0BE5"/>
    <w:rsid w:val="0F3A247F"/>
    <w:rsid w:val="13D74459"/>
    <w:rsid w:val="36AD0A48"/>
    <w:rsid w:val="3D766F81"/>
    <w:rsid w:val="57DE2405"/>
    <w:rsid w:val="65E37FAB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ing 1 Char1"/>
    <w:basedOn w:val="6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8">
    <w:name w:val="List Paragraph"/>
    <w:basedOn w:val="1"/>
    <w:qFormat/>
    <w:uiPriority w:val="34"/>
    <w:pPr>
      <w:spacing w:after="0" w:line="240" w:lineRule="auto"/>
      <w:ind w:firstLine="420" w:firstLineChars="200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cp:lastPrinted>2023-11-14T08:44:00Z</cp:lastPrinted>
  <dcterms:modified xsi:type="dcterms:W3CDTF">2023-11-16T00:44:24Z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