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附件10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报价单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eastAsia="zh-CN"/>
              </w:rPr>
              <w:t>自贡市第三人民医院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报价应是包含服务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设备的总报价，院方不需额外采购任何软硬件及服务。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4、报价表作为报价文件单独封装，用于现场唱标；招标前供应商只能填写第一轮报价，须将最终报价处留白，以备采购现场最终报价时现场填写。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214B02C8"/>
    <w:rsid w:val="2A9F2550"/>
    <w:rsid w:val="2FE75293"/>
    <w:rsid w:val="455F4C1A"/>
    <w:rsid w:val="456E12E7"/>
    <w:rsid w:val="53197620"/>
    <w:rsid w:val="55981324"/>
    <w:rsid w:val="66186FD5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我是我</cp:lastModifiedBy>
  <dcterms:modified xsi:type="dcterms:W3CDTF">2023-03-06T05:35:13Z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49B92557E9214A61BDBAB6D9990EA66B</vt:lpwstr>
  </property>
</Properties>
</file>