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视力筛查仪基本要求</w:t>
      </w:r>
      <w:bookmarkStart w:id="0" w:name="_GoBack"/>
      <w:bookmarkEnd w:id="0"/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国产，不允许进口产品；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5.5寸全触摸液晶屏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3.可检测：近视、远视、散光、轴位、斜视、不等视、红光反射异常、瞳孔大小、瞳距，屈光参差，凝视不对等，瞳孔大小不等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4.适用人群：六个月以上儿童以及成年人；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5.工作模式：双眼同时测量、左/右眼单独测量；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6.筛查模式：个体筛查、批量筛查(支持相机支架和黑盒）；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7.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导出：支持Excel历史记录/批量记录一键导出(至外置SD卡和PC端),支持个人PDF文件导出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>
      <w:p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.支持热敏打印便条（结果数值，结果描述包含近视，远视，散光，屈光参差，瞳孔大小不等，斜视，凝视不对等以及结果描述），A4 PDF报告打印支持彩色和黑白打印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打印PDF报告随拍随取。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9.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结果界面支持中英文结果文字描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>
      <w:pPr>
        <w:ind w:firstLine="560" w:firstLineChars="20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10.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可充电电池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，支持连续使用≥8小时。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" w:hAnsi="仿宋" w:eastAsia="仿宋"/>
        <w:b/>
        <w:bCs/>
        <w:color w:val="0070C0"/>
        <w:sz w:val="21"/>
        <w:szCs w:val="21"/>
      </w:rPr>
    </w:pPr>
    <w:r>
      <w:rPr>
        <w:rFonts w:ascii="仿宋" w:hAnsi="仿宋" w:eastAsia="仿宋"/>
        <w:b/>
        <w:bCs/>
        <w:color w:val="0070C0"/>
        <w:sz w:val="21"/>
        <w:szCs w:val="21"/>
      </w:rPr>
      <w:t xml:space="preserve">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061506"/>
    <w:rsid w:val="1488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_fe19f78f-0738-47e7-9c64-88cf0784951b"/>
    <w:basedOn w:val="5"/>
    <w:link w:val="3"/>
    <w:uiPriority w:val="99"/>
    <w:rPr>
      <w:sz w:val="18"/>
      <w:szCs w:val="18"/>
    </w:rPr>
  </w:style>
  <w:style w:type="character" w:customStyle="1" w:styleId="7">
    <w:name w:val="Footer Char_71597ca3-16cc-4a9d-8dbb-57e9bd4d3bd3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1347</Characters>
  <Paragraphs>56</Paragraphs>
  <TotalTime>0</TotalTime>
  <ScaleCrop>false</ScaleCrop>
  <LinksUpToDate>false</LinksUpToDate>
  <CharactersWithSpaces>1393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2021-09-16T03:08:00Z</dcterms:created>
  <dc:creator>许 冉冉</dc:creator>
  <cp:lastModifiedBy>我是我</cp:lastModifiedBy>
  <dcterms:modified xsi:type="dcterms:W3CDTF">2022-06-27T09:02:17Z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bd50e104a10f4025a0d617567def206d</vt:lpwstr>
  </property>
</Properties>
</file>